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67789" w14:textId="4820C09B" w:rsidR="00A05A47" w:rsidRPr="00774AD2" w:rsidRDefault="00A05A47" w:rsidP="008F1CF2">
      <w:pPr>
        <w:spacing w:after="0" w:line="360" w:lineRule="auto"/>
        <w:jc w:val="center"/>
        <w:rPr>
          <w:rFonts w:ascii="Times New Roman" w:hAnsi="Times New Roman"/>
          <w:b/>
          <w:sz w:val="28"/>
          <w:szCs w:val="28"/>
        </w:rPr>
      </w:pPr>
      <w:r w:rsidRPr="00774AD2">
        <w:rPr>
          <w:rFonts w:ascii="Times New Roman" w:hAnsi="Times New Roman"/>
          <w:b/>
          <w:sz w:val="28"/>
          <w:szCs w:val="28"/>
        </w:rPr>
        <w:t>РАССЕЛЕНИЕ И АДАПТАЦИЯ АЗИАТСКИХ НАРОДОВ</w:t>
      </w:r>
    </w:p>
    <w:p w14:paraId="1E6476FF" w14:textId="77777777" w:rsidR="00A05A47" w:rsidRPr="00774AD2" w:rsidRDefault="00A05A47" w:rsidP="008F1CF2">
      <w:pPr>
        <w:spacing w:after="0" w:line="360" w:lineRule="auto"/>
        <w:jc w:val="center"/>
        <w:rPr>
          <w:rFonts w:ascii="Times New Roman" w:hAnsi="Times New Roman"/>
          <w:b/>
          <w:sz w:val="28"/>
          <w:szCs w:val="28"/>
        </w:rPr>
      </w:pPr>
      <w:r w:rsidRPr="00774AD2">
        <w:rPr>
          <w:rFonts w:ascii="Times New Roman" w:hAnsi="Times New Roman"/>
          <w:b/>
          <w:sz w:val="28"/>
          <w:szCs w:val="28"/>
        </w:rPr>
        <w:t>НА ТЕРРИТОРИИ СЕВЕРНОЙ ЕВРАЗИИ</w:t>
      </w:r>
    </w:p>
    <w:p w14:paraId="0F35DF45" w14:textId="77777777" w:rsidR="00A05A47" w:rsidRPr="00774AD2" w:rsidRDefault="00A05A47" w:rsidP="00774AD2">
      <w:pPr>
        <w:spacing w:after="0" w:line="360" w:lineRule="auto"/>
        <w:jc w:val="center"/>
        <w:rPr>
          <w:rFonts w:ascii="Times New Roman" w:hAnsi="Times New Roman"/>
          <w:b/>
          <w:sz w:val="28"/>
          <w:szCs w:val="28"/>
        </w:rPr>
      </w:pPr>
    </w:p>
    <w:p w14:paraId="36695195" w14:textId="2B89CCA8" w:rsidR="00D06716" w:rsidRPr="008F1CF2" w:rsidRDefault="00D06716" w:rsidP="008F1CF2">
      <w:pPr>
        <w:spacing w:after="0" w:line="360" w:lineRule="auto"/>
        <w:ind w:firstLine="709"/>
        <w:jc w:val="center"/>
        <w:rPr>
          <w:rFonts w:ascii="Times New Roman" w:hAnsi="Times New Roman"/>
          <w:sz w:val="28"/>
          <w:szCs w:val="28"/>
        </w:rPr>
      </w:pPr>
      <w:r w:rsidRPr="00774AD2">
        <w:rPr>
          <w:rFonts w:ascii="Times New Roman" w:hAnsi="Times New Roman"/>
          <w:sz w:val="28"/>
          <w:szCs w:val="28"/>
        </w:rPr>
        <w:t>О.В.</w:t>
      </w:r>
      <w:r w:rsidR="00774AD2" w:rsidRPr="00774AD2">
        <w:rPr>
          <w:rFonts w:ascii="Times New Roman" w:hAnsi="Times New Roman"/>
          <w:sz w:val="28"/>
          <w:szCs w:val="28"/>
        </w:rPr>
        <w:t xml:space="preserve"> КАРДАШ</w:t>
      </w:r>
      <w:r w:rsidRPr="00774AD2">
        <w:rPr>
          <w:rFonts w:ascii="Times New Roman" w:hAnsi="Times New Roman"/>
          <w:sz w:val="28"/>
          <w:szCs w:val="28"/>
        </w:rPr>
        <w:t>, Е.А.</w:t>
      </w:r>
      <w:r w:rsidR="00774AD2" w:rsidRPr="00774AD2">
        <w:rPr>
          <w:rFonts w:ascii="Times New Roman" w:hAnsi="Times New Roman"/>
          <w:sz w:val="28"/>
          <w:szCs w:val="28"/>
        </w:rPr>
        <w:t xml:space="preserve"> ГИРЧЕНКО</w:t>
      </w:r>
    </w:p>
    <w:p w14:paraId="4C39155E" w14:textId="77777777" w:rsidR="00774AD2" w:rsidRPr="006A3CB2" w:rsidRDefault="00774AD2" w:rsidP="00774AD2">
      <w:pPr>
        <w:spacing w:after="0" w:line="360" w:lineRule="auto"/>
        <w:ind w:firstLine="709"/>
        <w:jc w:val="both"/>
        <w:rPr>
          <w:rFonts w:ascii="Times New Roman" w:hAnsi="Times New Roman"/>
          <w:sz w:val="24"/>
          <w:szCs w:val="24"/>
        </w:rPr>
      </w:pPr>
      <w:r w:rsidRPr="006A3CB2">
        <w:rPr>
          <w:rFonts w:ascii="Times New Roman" w:hAnsi="Times New Roman"/>
          <w:b/>
          <w:sz w:val="24"/>
          <w:szCs w:val="24"/>
        </w:rPr>
        <w:t>Ключевые слова:</w:t>
      </w:r>
      <w:r w:rsidRPr="006A3CB2">
        <w:rPr>
          <w:rFonts w:ascii="Times New Roman" w:hAnsi="Times New Roman"/>
          <w:sz w:val="24"/>
          <w:szCs w:val="24"/>
        </w:rPr>
        <w:t xml:space="preserve"> </w:t>
      </w:r>
      <w:r w:rsidRPr="006A3CB2">
        <w:rPr>
          <w:rFonts w:ascii="Times New Roman" w:hAnsi="Times New Roman"/>
          <w:i/>
          <w:sz w:val="24"/>
          <w:szCs w:val="24"/>
        </w:rPr>
        <w:t>Северная Евразия, Юго-Восточная Азия, миграции, расселение, адаптация, север Сибири, азиатские народы</w:t>
      </w:r>
    </w:p>
    <w:p w14:paraId="016B9487" w14:textId="52B34C48" w:rsidR="00D06716" w:rsidRPr="006A3CB2" w:rsidRDefault="00C14C0C" w:rsidP="00774AD2">
      <w:pPr>
        <w:spacing w:after="0" w:line="360" w:lineRule="auto"/>
        <w:ind w:firstLine="709"/>
        <w:jc w:val="both"/>
        <w:rPr>
          <w:rFonts w:ascii="Times New Roman" w:hAnsi="Times New Roman"/>
          <w:sz w:val="24"/>
          <w:szCs w:val="24"/>
        </w:rPr>
      </w:pPr>
      <w:r w:rsidRPr="00C14C0C">
        <w:rPr>
          <w:rFonts w:ascii="Times New Roman" w:hAnsi="Times New Roman"/>
          <w:sz w:val="24"/>
          <w:szCs w:val="24"/>
        </w:rPr>
        <w:t xml:space="preserve">Наиболее ранние свидетельства присутствия человека на Крайнем Севере Азии относятся к верхнему палеолиту, когда климатические изменения, вызванные глобальным потеплением Атлантического периода, открыли для обитателей южных территорий путь на Север. Теплый период позволил древнему человеку продвигаться вплоть до субарктической зоны, но что касается изначальных точек миграции – однозначными сведениями наука пока не располагает, только отдельные находки позволяют выстраивать рабочие гипотезы. Одной из таких гипотез является предположение о возможных связях современного аборигенного населения Севера Евразии и народов юга Китая и Юго-Восточной Азии. Пока установлено, что обь-иртышский антропологический тип западно-сибирской расы действительно может иметь корни в Юго-Восточной Азии, а орнаменты народов севера демонстрируют сходство с узорами малых народов Японии, южного Китая, Вьетнама, Таиланда и Малайзии. За прошедшие тысячелетия экономически более развитые земледельческие цивилизации постепенно стирали архаичные черты охотников и собирателей, но сохранившиеся в культурах малых народов крупицы реликтовых признаков могут служить основой исследований, посвященных связям палеоазиатов севера Евразии и Юго-Восточной Азии. В основной массе обитатели таежной зоны Северной Азии это, прежде всего, охотники, а не земледельцы, поэтому аналогии нужно искать не в земледельческих районах, а там, где существует сходный тип хозяйства, а именно в горах, где обитают малые народы, в самоизоляции сохранившие неизменными на протяжении тысячи лет некоторые консервативные сферы своего хозяйствования, соответственно, могли сохраниться и более древние черты их культуры. На сегодня решения проблем расогенеза и этногенеза азиатских народов Крайнего Севера Азии возможно только комплексным и междисциплинарным методом, причем на широком хронологическом и территориальном фоне. Существующий материал позволяет лишь сформулировать проблему и наметить направления для исследований в долгосрочной перспективе. </w:t>
      </w:r>
    </w:p>
    <w:p w14:paraId="2ACF726F" w14:textId="77777777" w:rsidR="009776CA" w:rsidRDefault="009776CA" w:rsidP="00774AD2">
      <w:pPr>
        <w:spacing w:after="0" w:line="360" w:lineRule="auto"/>
        <w:jc w:val="both"/>
        <w:rPr>
          <w:rFonts w:ascii="Times New Roman" w:hAnsi="Times New Roman"/>
          <w:sz w:val="24"/>
          <w:szCs w:val="24"/>
          <w:lang w:val="en-US"/>
        </w:rPr>
      </w:pPr>
    </w:p>
    <w:p w14:paraId="607D1468" w14:textId="77777777" w:rsidR="008F1CF2" w:rsidRPr="008F1CF2" w:rsidRDefault="008F1CF2" w:rsidP="00774AD2">
      <w:pPr>
        <w:spacing w:after="0" w:line="360" w:lineRule="auto"/>
        <w:jc w:val="both"/>
        <w:rPr>
          <w:rFonts w:ascii="Times New Roman" w:hAnsi="Times New Roman"/>
          <w:sz w:val="24"/>
          <w:szCs w:val="24"/>
          <w:lang w:val="en-US"/>
        </w:rPr>
      </w:pPr>
    </w:p>
    <w:p w14:paraId="2D1E1C82" w14:textId="63A30304" w:rsidR="00D06716" w:rsidRPr="00774AD2" w:rsidRDefault="00D06716" w:rsidP="00774AD2">
      <w:pPr>
        <w:spacing w:after="0" w:line="360" w:lineRule="auto"/>
        <w:ind w:firstLine="709"/>
        <w:jc w:val="both"/>
        <w:rPr>
          <w:rFonts w:ascii="Times New Roman" w:hAnsi="Times New Roman"/>
          <w:sz w:val="24"/>
          <w:szCs w:val="24"/>
        </w:rPr>
      </w:pPr>
      <w:r w:rsidRPr="00774AD2">
        <w:rPr>
          <w:rFonts w:ascii="Times New Roman" w:hAnsi="Times New Roman"/>
          <w:sz w:val="24"/>
          <w:szCs w:val="24"/>
        </w:rPr>
        <w:t xml:space="preserve">Природно-климатические изменения на севере Евразии на рубеже позднего плейстоцена и голоцена запустили механизмы масштабных трансформаций, как природных явлений (изменение состава растительности, площади оледенений, уровня Мирового океана и гидрографии региона в целом), так и социальных, в первую очередь, повышения мобильности групп населения в сравнении с верхним палеолитом. Миграционные процессы и адаптация человека к новым условиям обитания коренным образом меняли хозяйственный уклад древнего человека, часто также и весь спектр пищевых ресурсов, что в некоторых случаях фиксируется на археологических материалах данного периода. </w:t>
      </w:r>
    </w:p>
    <w:p w14:paraId="258F2916" w14:textId="523863EF" w:rsidR="009C2CE5" w:rsidRPr="00774AD2" w:rsidRDefault="00D06716" w:rsidP="00774AD2">
      <w:pPr>
        <w:spacing w:after="0" w:line="360" w:lineRule="auto"/>
        <w:ind w:firstLine="709"/>
        <w:jc w:val="both"/>
        <w:rPr>
          <w:rFonts w:ascii="Times New Roman" w:hAnsi="Times New Roman"/>
          <w:sz w:val="24"/>
          <w:szCs w:val="24"/>
        </w:rPr>
      </w:pPr>
      <w:r w:rsidRPr="00774AD2">
        <w:rPr>
          <w:rFonts w:ascii="Times New Roman" w:hAnsi="Times New Roman"/>
          <w:sz w:val="24"/>
          <w:szCs w:val="24"/>
        </w:rPr>
        <w:t xml:space="preserve">Русское население, первые «открыватели Сибири», </w:t>
      </w:r>
      <w:r w:rsidR="00AE66D7" w:rsidRPr="00774AD2">
        <w:rPr>
          <w:rFonts w:ascii="Times New Roman" w:hAnsi="Times New Roman"/>
          <w:sz w:val="24"/>
          <w:szCs w:val="24"/>
        </w:rPr>
        <w:t>появившись</w:t>
      </w:r>
      <w:r w:rsidRPr="00774AD2">
        <w:rPr>
          <w:rFonts w:ascii="Times New Roman" w:hAnsi="Times New Roman"/>
          <w:sz w:val="24"/>
          <w:szCs w:val="24"/>
        </w:rPr>
        <w:t xml:space="preserve"> на </w:t>
      </w:r>
      <w:r w:rsidR="00AE66D7" w:rsidRPr="00774AD2">
        <w:rPr>
          <w:rFonts w:ascii="Times New Roman" w:hAnsi="Times New Roman"/>
          <w:sz w:val="24"/>
          <w:szCs w:val="24"/>
        </w:rPr>
        <w:t>С</w:t>
      </w:r>
      <w:r w:rsidRPr="00774AD2">
        <w:rPr>
          <w:rFonts w:ascii="Times New Roman" w:hAnsi="Times New Roman"/>
          <w:sz w:val="24"/>
          <w:szCs w:val="24"/>
        </w:rPr>
        <w:t>евер</w:t>
      </w:r>
      <w:r w:rsidR="00AE66D7" w:rsidRPr="00774AD2">
        <w:rPr>
          <w:rFonts w:ascii="Times New Roman" w:hAnsi="Times New Roman"/>
          <w:sz w:val="24"/>
          <w:szCs w:val="24"/>
        </w:rPr>
        <w:t>е Азии</w:t>
      </w:r>
      <w:r w:rsidRPr="00774AD2">
        <w:rPr>
          <w:rFonts w:ascii="Times New Roman" w:hAnsi="Times New Roman"/>
          <w:sz w:val="24"/>
          <w:szCs w:val="24"/>
        </w:rPr>
        <w:t xml:space="preserve"> в XI</w:t>
      </w:r>
      <w:r w:rsidR="00330F49">
        <w:rPr>
          <w:rFonts w:ascii="Times New Roman" w:hAnsi="Times New Roman"/>
          <w:sz w:val="24"/>
          <w:szCs w:val="24"/>
        </w:rPr>
        <w:t>–XII вв.</w:t>
      </w:r>
      <w:r w:rsidR="00AE66D7" w:rsidRPr="00774AD2">
        <w:rPr>
          <w:rFonts w:ascii="Times New Roman" w:hAnsi="Times New Roman"/>
          <w:sz w:val="24"/>
          <w:szCs w:val="24"/>
        </w:rPr>
        <w:t xml:space="preserve">, полностью освоили эту территорию к </w:t>
      </w:r>
      <w:r w:rsidR="00AE66D7" w:rsidRPr="00774AD2">
        <w:rPr>
          <w:rFonts w:ascii="Times New Roman" w:hAnsi="Times New Roman"/>
          <w:sz w:val="24"/>
          <w:szCs w:val="24"/>
          <w:lang w:val="en-US"/>
        </w:rPr>
        <w:t>XVII</w:t>
      </w:r>
      <w:r w:rsidR="00330F49">
        <w:rPr>
          <w:rFonts w:ascii="Times New Roman" w:hAnsi="Times New Roman"/>
          <w:sz w:val="24"/>
          <w:szCs w:val="24"/>
        </w:rPr>
        <w:t xml:space="preserve"> в</w:t>
      </w:r>
      <w:r w:rsidR="00AE66D7" w:rsidRPr="00774AD2">
        <w:rPr>
          <w:rFonts w:ascii="Times New Roman" w:hAnsi="Times New Roman"/>
          <w:sz w:val="24"/>
          <w:szCs w:val="24"/>
        </w:rPr>
        <w:t xml:space="preserve">. </w:t>
      </w:r>
      <w:r w:rsidR="00222711" w:rsidRPr="00774AD2">
        <w:rPr>
          <w:rFonts w:ascii="Times New Roman" w:hAnsi="Times New Roman"/>
          <w:sz w:val="24"/>
          <w:szCs w:val="24"/>
        </w:rPr>
        <w:t>Они</w:t>
      </w:r>
      <w:r w:rsidRPr="00774AD2">
        <w:rPr>
          <w:rFonts w:ascii="Times New Roman" w:hAnsi="Times New Roman"/>
          <w:sz w:val="24"/>
          <w:szCs w:val="24"/>
        </w:rPr>
        <w:t xml:space="preserve"> столкнулись с обитавшими здесь </w:t>
      </w:r>
      <w:r w:rsidR="00222711" w:rsidRPr="00774AD2">
        <w:rPr>
          <w:rFonts w:ascii="Times New Roman" w:hAnsi="Times New Roman"/>
          <w:sz w:val="24"/>
          <w:szCs w:val="24"/>
        </w:rPr>
        <w:t xml:space="preserve">селькупами, кетами, </w:t>
      </w:r>
      <w:r w:rsidRPr="00774AD2">
        <w:rPr>
          <w:rFonts w:ascii="Times New Roman" w:hAnsi="Times New Roman"/>
          <w:sz w:val="24"/>
          <w:szCs w:val="24"/>
        </w:rPr>
        <w:t>эвенк</w:t>
      </w:r>
      <w:r w:rsidR="00222711" w:rsidRPr="00774AD2">
        <w:rPr>
          <w:rFonts w:ascii="Times New Roman" w:hAnsi="Times New Roman"/>
          <w:sz w:val="24"/>
          <w:szCs w:val="24"/>
        </w:rPr>
        <w:t>ами</w:t>
      </w:r>
      <w:r w:rsidRPr="00774AD2">
        <w:rPr>
          <w:rFonts w:ascii="Times New Roman" w:hAnsi="Times New Roman"/>
          <w:sz w:val="24"/>
          <w:szCs w:val="24"/>
        </w:rPr>
        <w:t>, юкагир</w:t>
      </w:r>
      <w:r w:rsidR="00222711" w:rsidRPr="00774AD2">
        <w:rPr>
          <w:rFonts w:ascii="Times New Roman" w:hAnsi="Times New Roman"/>
          <w:sz w:val="24"/>
          <w:szCs w:val="24"/>
        </w:rPr>
        <w:t>ами</w:t>
      </w:r>
      <w:r w:rsidRPr="00774AD2">
        <w:rPr>
          <w:rFonts w:ascii="Times New Roman" w:hAnsi="Times New Roman"/>
          <w:sz w:val="24"/>
          <w:szCs w:val="24"/>
        </w:rPr>
        <w:t xml:space="preserve">, эскимосами, и другими коренными народами. За время сосуществования с русской – изначально земледельческой культурой – быт, обычаи и рацион азиатских народов сильно трансформировались, многие национальные черты были стерты, остались лишь некоторые реликтовые признаки, которые и представляют интерес для специального исследования. Например, чум ненцев Ямала, именуемый «ненэй мя» </w:t>
      </w:r>
      <w:r w:rsidR="00774AD2" w:rsidRPr="00774AD2">
        <w:rPr>
          <w:rFonts w:ascii="Times New Roman" w:hAnsi="Times New Roman"/>
          <w:sz w:val="24"/>
          <w:szCs w:val="24"/>
        </w:rPr>
        <w:t>–</w:t>
      </w:r>
      <w:r w:rsidRPr="00774AD2">
        <w:rPr>
          <w:rFonts w:ascii="Times New Roman" w:hAnsi="Times New Roman"/>
          <w:sz w:val="24"/>
          <w:szCs w:val="24"/>
        </w:rPr>
        <w:t xml:space="preserve"> «настоящее жилище», не является древней формой жилого сооружения и сформировался благодаря появлению соответствующих импортных железных инструментов – в частности, плотницких топоров, приобретаемых у русских. По данным собственных археологических исследований предки ненцев или близкородственные народы использовали каркасные жилища наподобие яранги или торфо-дерновые сооружения. </w:t>
      </w:r>
    </w:p>
    <w:p w14:paraId="4D3520ED" w14:textId="2278B720" w:rsidR="00D06716" w:rsidRPr="00774AD2" w:rsidRDefault="00D06716" w:rsidP="00774AD2">
      <w:pPr>
        <w:spacing w:after="0" w:line="360" w:lineRule="auto"/>
        <w:ind w:firstLine="709"/>
        <w:jc w:val="both"/>
        <w:rPr>
          <w:rFonts w:ascii="Times New Roman" w:hAnsi="Times New Roman"/>
          <w:sz w:val="24"/>
          <w:szCs w:val="24"/>
        </w:rPr>
      </w:pPr>
      <w:r w:rsidRPr="00774AD2">
        <w:rPr>
          <w:rFonts w:ascii="Times New Roman" w:hAnsi="Times New Roman"/>
          <w:sz w:val="24"/>
          <w:szCs w:val="24"/>
        </w:rPr>
        <w:t xml:space="preserve">Говоря об адаптации, нельзя забывать и о физиологических ее аспектах. Раскопки Надымского городка, </w:t>
      </w:r>
      <w:r w:rsidRPr="00774AD2">
        <w:rPr>
          <w:rFonts w:ascii="Times New Roman" w:hAnsi="Times New Roman"/>
          <w:color w:val="000000"/>
          <w:sz w:val="24"/>
          <w:szCs w:val="24"/>
          <w:shd w:val="clear" w:color="auto" w:fill="FFFFFF"/>
          <w:lang w:eastAsia="ru-RU"/>
        </w:rPr>
        <w:t>резиденции вождя военно-политического объединения нескольких территориальных общин</w:t>
      </w:r>
      <w:r w:rsidRPr="00774AD2">
        <w:rPr>
          <w:rFonts w:ascii="Times New Roman" w:hAnsi="Times New Roman"/>
          <w:sz w:val="24"/>
          <w:szCs w:val="24"/>
        </w:rPr>
        <w:t xml:space="preserve">, существовавшей с </w:t>
      </w:r>
      <w:r w:rsidRPr="00774AD2">
        <w:rPr>
          <w:rFonts w:ascii="Times New Roman" w:hAnsi="Times New Roman"/>
          <w:color w:val="000000"/>
          <w:sz w:val="24"/>
          <w:szCs w:val="24"/>
          <w:shd w:val="clear" w:color="auto" w:fill="FFFFFF"/>
          <w:lang w:eastAsia="ru-RU"/>
        </w:rPr>
        <w:t>конца XII в. по 1731 г. и где проживали предки современных ханты, тундровых и лесных ненцев показали, что рацион до прихода русских поселенцев характеризовался крайне низким</w:t>
      </w:r>
      <w:r w:rsidRPr="00774AD2">
        <w:rPr>
          <w:rFonts w:ascii="Times New Roman" w:hAnsi="Times New Roman"/>
          <w:sz w:val="24"/>
          <w:szCs w:val="24"/>
        </w:rPr>
        <w:t xml:space="preserve"> содержанием углеводов в рационе питания. </w:t>
      </w:r>
      <w:r w:rsidRPr="00774AD2">
        <w:rPr>
          <w:rFonts w:ascii="Times New Roman" w:hAnsi="Times New Roman"/>
          <w:sz w:val="24"/>
          <w:szCs w:val="24"/>
          <w:lang w:eastAsia="ru-RU"/>
        </w:rPr>
        <w:t>Известно, что суточная норма углеводов, необходимая для нормального функционирования человеческого организ</w:t>
      </w:r>
      <w:r w:rsidR="00330F49">
        <w:rPr>
          <w:rFonts w:ascii="Times New Roman" w:hAnsi="Times New Roman"/>
          <w:sz w:val="24"/>
          <w:szCs w:val="24"/>
          <w:lang w:eastAsia="ru-RU"/>
        </w:rPr>
        <w:t>ма, составляет около 100 гр.</w:t>
      </w:r>
      <w:r w:rsidRPr="00774AD2">
        <w:rPr>
          <w:rFonts w:ascii="Times New Roman" w:hAnsi="Times New Roman"/>
          <w:sz w:val="24"/>
          <w:szCs w:val="24"/>
          <w:lang w:eastAsia="ru-RU"/>
        </w:rPr>
        <w:t xml:space="preserve"> и поступает, преж</w:t>
      </w:r>
      <w:r w:rsidR="00FA1C25">
        <w:rPr>
          <w:rFonts w:ascii="Times New Roman" w:hAnsi="Times New Roman"/>
          <w:sz w:val="24"/>
          <w:szCs w:val="24"/>
          <w:lang w:eastAsia="ru-RU"/>
        </w:rPr>
        <w:t xml:space="preserve">де всего, из растительной пищи </w:t>
      </w:r>
      <w:r w:rsidR="00FA1C25" w:rsidRPr="00FA1C25">
        <w:rPr>
          <w:rFonts w:ascii="Times New Roman" w:hAnsi="Times New Roman"/>
          <w:sz w:val="24"/>
          <w:szCs w:val="24"/>
          <w:lang w:eastAsia="ru-RU"/>
        </w:rPr>
        <w:t>(</w:t>
      </w:r>
      <w:r w:rsidR="008F1CF2">
        <w:rPr>
          <w:rFonts w:ascii="Times New Roman" w:hAnsi="Times New Roman"/>
          <w:iCs/>
          <w:sz w:val="24"/>
          <w:szCs w:val="24"/>
          <w:lang w:eastAsia="ru-RU"/>
        </w:rPr>
        <w:t>Добровольская</w:t>
      </w:r>
      <w:r w:rsidR="008F1CF2" w:rsidRPr="008F1CF2">
        <w:rPr>
          <w:rFonts w:ascii="Times New Roman" w:hAnsi="Times New Roman"/>
          <w:iCs/>
          <w:sz w:val="24"/>
          <w:szCs w:val="24"/>
          <w:lang w:eastAsia="ru-RU"/>
        </w:rPr>
        <w:t xml:space="preserve"> </w:t>
      </w:r>
      <w:r w:rsidR="008F1CF2">
        <w:rPr>
          <w:rFonts w:ascii="Times New Roman" w:hAnsi="Times New Roman"/>
          <w:iCs/>
          <w:sz w:val="24"/>
          <w:szCs w:val="24"/>
          <w:lang w:eastAsia="ru-RU"/>
        </w:rPr>
        <w:t>2005</w:t>
      </w:r>
      <w:r w:rsidR="008F1CF2" w:rsidRPr="008F1CF2">
        <w:rPr>
          <w:rFonts w:ascii="Times New Roman" w:hAnsi="Times New Roman"/>
          <w:iCs/>
          <w:sz w:val="24"/>
          <w:szCs w:val="24"/>
          <w:lang w:eastAsia="ru-RU"/>
        </w:rPr>
        <w:t>:</w:t>
      </w:r>
      <w:r w:rsidR="00FA1C25">
        <w:rPr>
          <w:rFonts w:ascii="Times New Roman" w:hAnsi="Times New Roman"/>
          <w:sz w:val="24"/>
          <w:szCs w:val="24"/>
          <w:lang w:eastAsia="ru-RU"/>
        </w:rPr>
        <w:t xml:space="preserve"> 28</w:t>
      </w:r>
      <w:r w:rsidR="00FA1C25" w:rsidRPr="00FA1C25">
        <w:rPr>
          <w:rFonts w:ascii="Times New Roman" w:hAnsi="Times New Roman"/>
          <w:sz w:val="24"/>
          <w:szCs w:val="24"/>
          <w:lang w:eastAsia="ru-RU"/>
        </w:rPr>
        <w:t>0)</w:t>
      </w:r>
      <w:r w:rsidRPr="00774AD2">
        <w:rPr>
          <w:rFonts w:ascii="Times New Roman" w:hAnsi="Times New Roman"/>
          <w:sz w:val="24"/>
          <w:szCs w:val="24"/>
          <w:lang w:eastAsia="ru-RU"/>
        </w:rPr>
        <w:t xml:space="preserve">. </w:t>
      </w:r>
      <w:r w:rsidRPr="00774AD2">
        <w:rPr>
          <w:rFonts w:ascii="Times New Roman" w:hAnsi="Times New Roman"/>
          <w:sz w:val="24"/>
          <w:szCs w:val="24"/>
        </w:rPr>
        <w:t xml:space="preserve">Углеводное голодание </w:t>
      </w:r>
      <w:r w:rsidRPr="00774AD2">
        <w:rPr>
          <w:rFonts w:ascii="Times New Roman" w:hAnsi="Times New Roman"/>
          <w:sz w:val="24"/>
          <w:szCs w:val="24"/>
          <w:lang w:eastAsia="ru-RU"/>
        </w:rPr>
        <w:t xml:space="preserve">может служить объяснением малоподвижного образа жизни и использования людьми того времени технологий, требующих минимальных </w:t>
      </w:r>
      <w:r w:rsidRPr="00774AD2">
        <w:rPr>
          <w:rFonts w:ascii="Times New Roman" w:hAnsi="Times New Roman"/>
          <w:sz w:val="24"/>
          <w:szCs w:val="24"/>
          <w:lang w:eastAsia="ru-RU"/>
        </w:rPr>
        <w:lastRenderedPageBreak/>
        <w:t xml:space="preserve">трудозатрат. Часть углеводов, очевидно, поступала с мясной пищей, чего могло быть недостаточно для активной жизнедеятельности. </w:t>
      </w:r>
      <w:r w:rsidRPr="00774AD2">
        <w:rPr>
          <w:rFonts w:ascii="Times New Roman" w:hAnsi="Times New Roman"/>
          <w:iCs/>
          <w:sz w:val="24"/>
          <w:szCs w:val="24"/>
          <w:lang w:eastAsia="ru-RU"/>
        </w:rPr>
        <w:t xml:space="preserve">Сбор дикоросов, ягод </w:t>
      </w:r>
      <w:r w:rsidRPr="00774AD2">
        <w:rPr>
          <w:rFonts w:ascii="Times New Roman" w:hAnsi="Times New Roman"/>
          <w:sz w:val="24"/>
          <w:szCs w:val="24"/>
          <w:lang w:eastAsia="ru-RU"/>
        </w:rPr>
        <w:t>составлял незначительную часть занятий населения, например, растущие на берегах рек и верховых болотах бруснику, клюкву, а также кедровые орехи не собирали вовсе. Специальной заготовки дикоросов в системе хозяйства этого периода не существовало. Дополнительным подтверждением этому может служить отсутствие в материальной культуре посуды для сбора, транспортировки и хранения ягод и орехов (кузовки-набирушки, заплечные кузова, бочки из</w:t>
      </w:r>
      <w:r w:rsidR="007637B6">
        <w:rPr>
          <w:rFonts w:ascii="Times New Roman" w:hAnsi="Times New Roman"/>
          <w:sz w:val="24"/>
          <w:szCs w:val="24"/>
          <w:lang w:eastAsia="ru-RU"/>
        </w:rPr>
        <w:t xml:space="preserve"> бере</w:t>
      </w:r>
      <w:r w:rsidR="00FA1C25">
        <w:rPr>
          <w:rFonts w:ascii="Times New Roman" w:hAnsi="Times New Roman"/>
          <w:sz w:val="24"/>
          <w:szCs w:val="24"/>
          <w:lang w:eastAsia="ru-RU"/>
        </w:rPr>
        <w:t xml:space="preserve">сты, мешки) </w:t>
      </w:r>
      <w:r w:rsidR="00FA1C25" w:rsidRPr="00FA1C25">
        <w:rPr>
          <w:rFonts w:ascii="Times New Roman" w:hAnsi="Times New Roman"/>
          <w:sz w:val="24"/>
          <w:szCs w:val="24"/>
          <w:lang w:eastAsia="ru-RU"/>
        </w:rPr>
        <w:t>(</w:t>
      </w:r>
      <w:r w:rsidR="007637B6">
        <w:rPr>
          <w:rFonts w:ascii="Times New Roman" w:hAnsi="Times New Roman"/>
          <w:sz w:val="24"/>
          <w:szCs w:val="24"/>
          <w:lang w:eastAsia="ru-RU"/>
        </w:rPr>
        <w:t>Кардаш 2009</w:t>
      </w:r>
      <w:r w:rsidR="007637B6" w:rsidRPr="007637B6">
        <w:rPr>
          <w:rFonts w:ascii="Times New Roman" w:hAnsi="Times New Roman"/>
          <w:sz w:val="24"/>
          <w:szCs w:val="24"/>
          <w:lang w:eastAsia="ru-RU"/>
        </w:rPr>
        <w:t>:</w:t>
      </w:r>
      <w:r w:rsidRPr="00774AD2">
        <w:rPr>
          <w:rFonts w:ascii="Times New Roman" w:hAnsi="Times New Roman"/>
          <w:sz w:val="24"/>
          <w:szCs w:val="24"/>
        </w:rPr>
        <w:t xml:space="preserve"> 282</w:t>
      </w:r>
      <w:r w:rsidRPr="00774AD2">
        <w:rPr>
          <w:rFonts w:ascii="Times New Roman" w:hAnsi="Times New Roman"/>
          <w:sz w:val="24"/>
          <w:szCs w:val="24"/>
          <w:lang w:eastAsia="ru-RU"/>
        </w:rPr>
        <w:t>–</w:t>
      </w:r>
      <w:r w:rsidRPr="00774AD2">
        <w:rPr>
          <w:rFonts w:ascii="Times New Roman" w:hAnsi="Times New Roman"/>
          <w:sz w:val="24"/>
          <w:szCs w:val="24"/>
        </w:rPr>
        <w:t>283</w:t>
      </w:r>
      <w:r w:rsidR="00FA1C25" w:rsidRPr="00FA1C25">
        <w:rPr>
          <w:rFonts w:ascii="Times New Roman" w:hAnsi="Times New Roman"/>
          <w:sz w:val="24"/>
          <w:szCs w:val="24"/>
          <w:lang w:eastAsia="ru-RU"/>
        </w:rPr>
        <w:t>)</w:t>
      </w:r>
      <w:r w:rsidRPr="00774AD2">
        <w:rPr>
          <w:rFonts w:ascii="Times New Roman" w:hAnsi="Times New Roman"/>
          <w:sz w:val="24"/>
          <w:szCs w:val="24"/>
          <w:lang w:eastAsia="ru-RU"/>
        </w:rPr>
        <w:t>. В этой связи не совсем понятно, каким образом удовлетворялась постоянная потребность жителей городка в углеводах, обеспечивающих основные энергетические затраты человеческого организма, более приспособленного к переизбытку, чем к недостат</w:t>
      </w:r>
      <w:r w:rsidR="00FA1C25">
        <w:rPr>
          <w:rFonts w:ascii="Times New Roman" w:hAnsi="Times New Roman"/>
          <w:sz w:val="24"/>
          <w:szCs w:val="24"/>
          <w:lang w:eastAsia="ru-RU"/>
        </w:rPr>
        <w:t xml:space="preserve">ку этой составляющей в питании </w:t>
      </w:r>
      <w:r w:rsidR="00FA1C25" w:rsidRPr="00FA1C25">
        <w:rPr>
          <w:rFonts w:ascii="Times New Roman" w:hAnsi="Times New Roman"/>
          <w:sz w:val="24"/>
          <w:szCs w:val="24"/>
          <w:lang w:eastAsia="ru-RU"/>
        </w:rPr>
        <w:t>(</w:t>
      </w:r>
      <w:r w:rsidR="007637B6">
        <w:rPr>
          <w:rFonts w:ascii="Times New Roman" w:hAnsi="Times New Roman"/>
          <w:iCs/>
          <w:sz w:val="24"/>
          <w:szCs w:val="24"/>
          <w:lang w:eastAsia="ru-RU"/>
        </w:rPr>
        <w:t>Добровольская</w:t>
      </w:r>
      <w:r w:rsidR="007637B6" w:rsidRPr="007637B6">
        <w:rPr>
          <w:rFonts w:ascii="Times New Roman" w:hAnsi="Times New Roman"/>
          <w:iCs/>
          <w:sz w:val="24"/>
          <w:szCs w:val="24"/>
          <w:lang w:eastAsia="ru-RU"/>
        </w:rPr>
        <w:t xml:space="preserve"> </w:t>
      </w:r>
      <w:r w:rsidRPr="00774AD2">
        <w:rPr>
          <w:rFonts w:ascii="Times New Roman" w:hAnsi="Times New Roman"/>
          <w:iCs/>
          <w:sz w:val="24"/>
          <w:szCs w:val="24"/>
          <w:lang w:eastAsia="ru-RU"/>
        </w:rPr>
        <w:t>2005</w:t>
      </w:r>
      <w:r w:rsidR="007637B6" w:rsidRPr="007637B6">
        <w:rPr>
          <w:rFonts w:ascii="Times New Roman" w:hAnsi="Times New Roman"/>
          <w:i/>
          <w:iCs/>
          <w:sz w:val="24"/>
          <w:szCs w:val="24"/>
          <w:lang w:eastAsia="ru-RU"/>
        </w:rPr>
        <w:t xml:space="preserve">: </w:t>
      </w:r>
      <w:r w:rsidR="00FA1C25">
        <w:rPr>
          <w:rFonts w:ascii="Times New Roman" w:hAnsi="Times New Roman"/>
          <w:sz w:val="24"/>
          <w:szCs w:val="24"/>
          <w:lang w:eastAsia="ru-RU"/>
        </w:rPr>
        <w:t>28–29</w:t>
      </w:r>
      <w:r w:rsidR="00FA1C25" w:rsidRPr="00FA1C25">
        <w:rPr>
          <w:rFonts w:ascii="Times New Roman" w:hAnsi="Times New Roman"/>
          <w:sz w:val="24"/>
          <w:szCs w:val="24"/>
          <w:lang w:eastAsia="ru-RU"/>
        </w:rPr>
        <w:t>)</w:t>
      </w:r>
      <w:r w:rsidRPr="00774AD2">
        <w:rPr>
          <w:rFonts w:ascii="Times New Roman" w:hAnsi="Times New Roman"/>
          <w:sz w:val="24"/>
          <w:szCs w:val="24"/>
          <w:lang w:eastAsia="ru-RU"/>
        </w:rPr>
        <w:t>. Можно предположить, что только в период русской колонизации аборигены стали так или иначе получать хлеб. Факты грабежа хлебных запасов хорошо известны по письменным источникам, но это вряд ли обеспечивало систематич</w:t>
      </w:r>
      <w:r w:rsidR="00FA1C25">
        <w:rPr>
          <w:rFonts w:ascii="Times New Roman" w:hAnsi="Times New Roman"/>
          <w:sz w:val="24"/>
          <w:szCs w:val="24"/>
          <w:lang w:eastAsia="ru-RU"/>
        </w:rPr>
        <w:t xml:space="preserve">еское питание </w:t>
      </w:r>
      <w:r w:rsidR="00FA1C25" w:rsidRPr="00FA1C25">
        <w:rPr>
          <w:rFonts w:ascii="Times New Roman" w:hAnsi="Times New Roman"/>
          <w:sz w:val="24"/>
          <w:szCs w:val="24"/>
          <w:lang w:eastAsia="ru-RU"/>
        </w:rPr>
        <w:t>(</w:t>
      </w:r>
      <w:r w:rsidR="007637B6">
        <w:rPr>
          <w:rFonts w:ascii="Times New Roman" w:hAnsi="Times New Roman"/>
          <w:sz w:val="24"/>
          <w:szCs w:val="24"/>
          <w:lang w:eastAsia="ru-RU"/>
        </w:rPr>
        <w:t>Кардаш 2009</w:t>
      </w:r>
      <w:r w:rsidR="007637B6" w:rsidRPr="007637B6">
        <w:rPr>
          <w:rFonts w:ascii="Times New Roman" w:hAnsi="Times New Roman"/>
          <w:sz w:val="24"/>
          <w:szCs w:val="24"/>
          <w:lang w:eastAsia="ru-RU"/>
        </w:rPr>
        <w:t xml:space="preserve">: </w:t>
      </w:r>
      <w:r w:rsidR="00FA1C25">
        <w:rPr>
          <w:rFonts w:ascii="Times New Roman" w:hAnsi="Times New Roman"/>
          <w:sz w:val="24"/>
          <w:szCs w:val="24"/>
          <w:lang w:eastAsia="ru-RU"/>
        </w:rPr>
        <w:t>282–283</w:t>
      </w:r>
      <w:r w:rsidR="00FA1C25" w:rsidRPr="00FA1C25">
        <w:rPr>
          <w:rFonts w:ascii="Times New Roman" w:hAnsi="Times New Roman"/>
          <w:sz w:val="24"/>
          <w:szCs w:val="24"/>
          <w:lang w:eastAsia="ru-RU"/>
        </w:rPr>
        <w:t>)</w:t>
      </w:r>
      <w:r w:rsidRPr="00774AD2">
        <w:rPr>
          <w:rFonts w:ascii="Times New Roman" w:hAnsi="Times New Roman"/>
          <w:sz w:val="24"/>
          <w:szCs w:val="24"/>
          <w:lang w:eastAsia="ru-RU"/>
        </w:rPr>
        <w:t>.</w:t>
      </w:r>
      <w:r w:rsidRPr="00774AD2">
        <w:rPr>
          <w:rFonts w:ascii="Times New Roman" w:hAnsi="Times New Roman"/>
          <w:sz w:val="24"/>
          <w:szCs w:val="24"/>
        </w:rPr>
        <w:t xml:space="preserve"> Таким образом, мы видим, что у северян не было углеводной пищи, а только белковая, что вынуждало организм приспосабливаться. Рацион меняется только с приходом русских поселенцев. </w:t>
      </w:r>
    </w:p>
    <w:p w14:paraId="39D12735" w14:textId="07E5F474" w:rsidR="00C647EA" w:rsidRPr="00774AD2" w:rsidRDefault="00EB49BF" w:rsidP="00774AD2">
      <w:pPr>
        <w:spacing w:after="0" w:line="360" w:lineRule="auto"/>
        <w:ind w:firstLine="709"/>
        <w:jc w:val="both"/>
        <w:rPr>
          <w:rFonts w:ascii="Times New Roman" w:eastAsia="Times New Roman" w:hAnsi="Times New Roman"/>
          <w:color w:val="000000"/>
          <w:sz w:val="24"/>
          <w:szCs w:val="24"/>
          <w:shd w:val="clear" w:color="auto" w:fill="FFFFFF"/>
        </w:rPr>
      </w:pPr>
      <w:r w:rsidRPr="00774AD2">
        <w:rPr>
          <w:rFonts w:ascii="Times New Roman" w:eastAsia="Times New Roman" w:hAnsi="Times New Roman"/>
          <w:color w:val="000000"/>
          <w:sz w:val="24"/>
          <w:szCs w:val="24"/>
          <w:shd w:val="clear" w:color="auto" w:fill="FFFFFF"/>
        </w:rPr>
        <w:t>В</w:t>
      </w:r>
      <w:r w:rsidR="00C647EA" w:rsidRPr="00774AD2">
        <w:rPr>
          <w:rFonts w:ascii="Times New Roman" w:eastAsia="Times New Roman" w:hAnsi="Times New Roman"/>
          <w:color w:val="000000"/>
          <w:sz w:val="24"/>
          <w:szCs w:val="24"/>
          <w:shd w:val="clear" w:color="auto" w:fill="FFFFFF"/>
        </w:rPr>
        <w:t xml:space="preserve"> целом, территория всей Западной Сибири или Западной Азии от верховий реки Обь и Енисей до Карского моря Северного ледовитого океана являлась зоной расселения азиатских народов, именно </w:t>
      </w:r>
      <w:r w:rsidR="00330F49">
        <w:rPr>
          <w:rFonts w:ascii="Times New Roman" w:eastAsia="Times New Roman" w:hAnsi="Times New Roman"/>
          <w:color w:val="000000"/>
          <w:sz w:val="24"/>
          <w:szCs w:val="24"/>
          <w:shd w:val="clear" w:color="auto" w:fill="FFFFFF"/>
        </w:rPr>
        <w:t xml:space="preserve">здесь </w:t>
      </w:r>
      <w:r w:rsidR="00C647EA" w:rsidRPr="00774AD2">
        <w:rPr>
          <w:rFonts w:ascii="Times New Roman" w:eastAsia="Times New Roman" w:hAnsi="Times New Roman"/>
          <w:color w:val="000000"/>
          <w:sz w:val="24"/>
          <w:szCs w:val="24"/>
          <w:shd w:val="clear" w:color="auto" w:fill="FFFFFF"/>
        </w:rPr>
        <w:t xml:space="preserve">происходили </w:t>
      </w:r>
      <w:r w:rsidR="00330F49">
        <w:rPr>
          <w:rFonts w:ascii="Times New Roman" w:eastAsia="Times New Roman" w:hAnsi="Times New Roman"/>
          <w:color w:val="000000"/>
          <w:sz w:val="24"/>
          <w:szCs w:val="24"/>
          <w:shd w:val="clear" w:color="auto" w:fill="FFFFFF"/>
        </w:rPr>
        <w:t>контакты</w:t>
      </w:r>
      <w:r w:rsidR="00C647EA" w:rsidRPr="00774AD2">
        <w:rPr>
          <w:rFonts w:ascii="Times New Roman" w:eastAsia="Times New Roman" w:hAnsi="Times New Roman"/>
          <w:color w:val="000000"/>
          <w:sz w:val="24"/>
          <w:szCs w:val="24"/>
          <w:shd w:val="clear" w:color="auto" w:fill="FFFFFF"/>
        </w:rPr>
        <w:t xml:space="preserve"> с европейцами (условной европеоидной расой) и происходили процессы расогенеза и формирования новых расовых типов и </w:t>
      </w:r>
      <w:r w:rsidRPr="00774AD2">
        <w:rPr>
          <w:rFonts w:ascii="Times New Roman" w:eastAsia="Times New Roman" w:hAnsi="Times New Roman"/>
          <w:color w:val="000000"/>
          <w:sz w:val="24"/>
          <w:szCs w:val="24"/>
          <w:shd w:val="clear" w:color="auto" w:fill="FFFFFF"/>
        </w:rPr>
        <w:t>народов. В</w:t>
      </w:r>
      <w:r w:rsidR="00C647EA" w:rsidRPr="00774AD2">
        <w:rPr>
          <w:rFonts w:ascii="Times New Roman" w:eastAsia="Times New Roman" w:hAnsi="Times New Roman"/>
          <w:color w:val="000000"/>
          <w:sz w:val="24"/>
          <w:szCs w:val="24"/>
          <w:shd w:val="clear" w:color="auto" w:fill="FFFFFF"/>
        </w:rPr>
        <w:t xml:space="preserve"> древности некоторые из азиатских народов расселились вплоть до Скандинавского полуострова на Севере или Северного Причерноморья на юге и очень сильно трансформировались. В этой связи</w:t>
      </w:r>
      <w:r w:rsidR="00330F49">
        <w:rPr>
          <w:rFonts w:ascii="Times New Roman" w:eastAsia="Times New Roman" w:hAnsi="Times New Roman"/>
          <w:color w:val="000000"/>
          <w:sz w:val="24"/>
          <w:szCs w:val="24"/>
          <w:shd w:val="clear" w:color="auto" w:fill="FFFFFF"/>
        </w:rPr>
        <w:t>,</w:t>
      </w:r>
      <w:r w:rsidR="00C647EA" w:rsidRPr="00774AD2">
        <w:rPr>
          <w:rFonts w:ascii="Times New Roman" w:eastAsia="Times New Roman" w:hAnsi="Times New Roman"/>
          <w:color w:val="000000"/>
          <w:sz w:val="24"/>
          <w:szCs w:val="24"/>
          <w:shd w:val="clear" w:color="auto" w:fill="FFFFFF"/>
        </w:rPr>
        <w:t xml:space="preserve"> некоторые коренные народы Европы имеют азиатские черты, а Западной Сибири – европейские и при их внешнем восприятии в обывательском (неподготовленном) сознании возникает путаница. Например, кто ханты – аборигены азиаты или европейские мигранты финны (венгры-угры)? Если они расселились с запада</w:t>
      </w:r>
      <w:r w:rsidRPr="00774AD2">
        <w:rPr>
          <w:rFonts w:ascii="Times New Roman" w:eastAsia="Times New Roman" w:hAnsi="Times New Roman"/>
          <w:color w:val="000000"/>
          <w:sz w:val="24"/>
          <w:szCs w:val="24"/>
          <w:shd w:val="clear" w:color="auto" w:fill="FFFFFF"/>
        </w:rPr>
        <w:t>,</w:t>
      </w:r>
      <w:r w:rsidR="00484ABB" w:rsidRPr="00774AD2">
        <w:rPr>
          <w:rFonts w:ascii="Times New Roman" w:eastAsia="Times New Roman" w:hAnsi="Times New Roman"/>
          <w:color w:val="000000"/>
          <w:sz w:val="24"/>
          <w:szCs w:val="24"/>
          <w:shd w:val="clear" w:color="auto" w:fill="FFFFFF"/>
        </w:rPr>
        <w:t xml:space="preserve"> то</w:t>
      </w:r>
      <w:r w:rsidR="00C647EA" w:rsidRPr="00774AD2">
        <w:rPr>
          <w:rFonts w:ascii="Times New Roman" w:eastAsia="Times New Roman" w:hAnsi="Times New Roman"/>
          <w:color w:val="000000"/>
          <w:sz w:val="24"/>
          <w:szCs w:val="24"/>
          <w:shd w:val="clear" w:color="auto" w:fill="FFFFFF"/>
        </w:rPr>
        <w:t xml:space="preserve"> когда и почему, а если местные, то из какой части Восточной или Юго-Восточной Азии они расселись и когда? </w:t>
      </w:r>
    </w:p>
    <w:p w14:paraId="0A3CFF70" w14:textId="5EE08F62" w:rsidR="00D06716" w:rsidRPr="00774AD2" w:rsidRDefault="00D06716" w:rsidP="00774AD2">
      <w:pPr>
        <w:spacing w:after="0" w:line="360" w:lineRule="auto"/>
        <w:ind w:firstLine="709"/>
        <w:jc w:val="both"/>
        <w:rPr>
          <w:rFonts w:ascii="Times New Roman" w:hAnsi="Times New Roman"/>
          <w:sz w:val="24"/>
          <w:szCs w:val="24"/>
        </w:rPr>
      </w:pPr>
      <w:r w:rsidRPr="00774AD2">
        <w:rPr>
          <w:rFonts w:ascii="Times New Roman" w:hAnsi="Times New Roman"/>
          <w:sz w:val="24"/>
          <w:szCs w:val="24"/>
        </w:rPr>
        <w:t xml:space="preserve">В археологии процессы формирования азиатского компонента северной России мало изучены. Расселение человека по данной территории происходило уже в верхнем палеолите – раннем неолите, когда климатические изменения, вызванные глобальным потеплением Атлантического климатического периода, открыли для обитателей южных </w:t>
      </w:r>
      <w:r w:rsidRPr="00774AD2">
        <w:rPr>
          <w:rFonts w:ascii="Times New Roman" w:hAnsi="Times New Roman"/>
          <w:sz w:val="24"/>
          <w:szCs w:val="24"/>
        </w:rPr>
        <w:lastRenderedPageBreak/>
        <w:t xml:space="preserve">территорий путь на север. Этот процесс был очень долгим и существовало несколько волн миграций, но современные археологические данные показывают, </w:t>
      </w:r>
      <w:r w:rsidR="0084061A" w:rsidRPr="00774AD2">
        <w:rPr>
          <w:rFonts w:ascii="Times New Roman" w:hAnsi="Times New Roman"/>
          <w:sz w:val="24"/>
          <w:szCs w:val="24"/>
        </w:rPr>
        <w:t>что</w:t>
      </w:r>
      <w:r w:rsidRPr="00774AD2">
        <w:rPr>
          <w:rFonts w:ascii="Times New Roman" w:hAnsi="Times New Roman"/>
          <w:sz w:val="24"/>
          <w:szCs w:val="24"/>
        </w:rPr>
        <w:t xml:space="preserve"> следы хозяйственной деятельности человека находят и на Новой Земле, и на ос</w:t>
      </w:r>
      <w:r w:rsidR="00EA2DD5">
        <w:rPr>
          <w:rFonts w:ascii="Times New Roman" w:hAnsi="Times New Roman"/>
          <w:sz w:val="24"/>
          <w:szCs w:val="24"/>
        </w:rPr>
        <w:t xml:space="preserve">трове Жохова </w:t>
      </w:r>
      <w:r w:rsidR="00EA2DD5" w:rsidRPr="00EA2DD5">
        <w:rPr>
          <w:rFonts w:ascii="Times New Roman" w:hAnsi="Times New Roman"/>
          <w:sz w:val="24"/>
          <w:szCs w:val="24"/>
        </w:rPr>
        <w:t>(</w:t>
      </w:r>
      <w:r w:rsidR="007637B6">
        <w:rPr>
          <w:rFonts w:ascii="Times New Roman" w:hAnsi="Times New Roman"/>
          <w:sz w:val="24"/>
          <w:szCs w:val="24"/>
        </w:rPr>
        <w:t>Макеев, Питулько</w:t>
      </w:r>
      <w:r w:rsidR="007637B6" w:rsidRPr="007637B6">
        <w:rPr>
          <w:rFonts w:ascii="Times New Roman" w:hAnsi="Times New Roman"/>
          <w:sz w:val="24"/>
          <w:szCs w:val="24"/>
        </w:rPr>
        <w:t xml:space="preserve"> </w:t>
      </w:r>
      <w:r w:rsidR="00EA2DD5">
        <w:rPr>
          <w:rFonts w:ascii="Times New Roman" w:hAnsi="Times New Roman"/>
          <w:sz w:val="24"/>
          <w:szCs w:val="24"/>
        </w:rPr>
        <w:t>1991</w:t>
      </w:r>
      <w:r w:rsidR="00EA2DD5" w:rsidRPr="00EA2DD5">
        <w:rPr>
          <w:rFonts w:ascii="Times New Roman" w:hAnsi="Times New Roman"/>
          <w:sz w:val="24"/>
          <w:szCs w:val="24"/>
        </w:rPr>
        <w:t>)</w:t>
      </w:r>
      <w:r w:rsidRPr="00774AD2">
        <w:rPr>
          <w:rFonts w:ascii="Times New Roman" w:hAnsi="Times New Roman"/>
          <w:sz w:val="24"/>
          <w:szCs w:val="24"/>
        </w:rPr>
        <w:t>. По оценкам палеоэкологов и дендрохронологов, в раннем неолите средний и полярный Урал характеризовался лиственничными лесами и климатом, дававшим возможность человеку освоиться и ост</w:t>
      </w:r>
      <w:r w:rsidR="00EA2DD5">
        <w:rPr>
          <w:rFonts w:ascii="Times New Roman" w:hAnsi="Times New Roman"/>
          <w:sz w:val="24"/>
          <w:szCs w:val="24"/>
        </w:rPr>
        <w:t xml:space="preserve">аться в этом регионе </w:t>
      </w:r>
      <w:r w:rsidR="00EA2DD5" w:rsidRPr="00EA2DD5">
        <w:rPr>
          <w:rFonts w:ascii="Times New Roman" w:hAnsi="Times New Roman"/>
          <w:sz w:val="24"/>
          <w:szCs w:val="24"/>
        </w:rPr>
        <w:t>(</w:t>
      </w:r>
      <w:r w:rsidR="007637B6">
        <w:rPr>
          <w:rFonts w:ascii="Times New Roman" w:hAnsi="Times New Roman"/>
          <w:sz w:val="24"/>
          <w:szCs w:val="24"/>
        </w:rPr>
        <w:t>Путенихин 2003</w:t>
      </w:r>
      <w:r w:rsidR="007637B6" w:rsidRPr="007637B6">
        <w:rPr>
          <w:rFonts w:ascii="Times New Roman" w:hAnsi="Times New Roman"/>
          <w:sz w:val="24"/>
          <w:szCs w:val="24"/>
        </w:rPr>
        <w:t xml:space="preserve">: </w:t>
      </w:r>
      <w:r w:rsidR="00EA2DD5">
        <w:rPr>
          <w:rFonts w:ascii="Times New Roman" w:hAnsi="Times New Roman"/>
          <w:sz w:val="24"/>
          <w:szCs w:val="24"/>
        </w:rPr>
        <w:t>22</w:t>
      </w:r>
      <w:r w:rsidR="00EA2DD5" w:rsidRPr="00EA2DD5">
        <w:rPr>
          <w:rFonts w:ascii="Times New Roman" w:hAnsi="Times New Roman"/>
          <w:sz w:val="24"/>
          <w:szCs w:val="24"/>
        </w:rPr>
        <w:t>)</w:t>
      </w:r>
      <w:r w:rsidRPr="00774AD2">
        <w:rPr>
          <w:rFonts w:ascii="Times New Roman" w:hAnsi="Times New Roman"/>
          <w:sz w:val="24"/>
          <w:szCs w:val="24"/>
        </w:rPr>
        <w:t xml:space="preserve">. Теплые периоды позволяли ему мигрировать вплоть до субарктической зоны, а вот что касается изначальных точек миграции – однозначными данными наука пока не располагает. Обь-иртышский монголоидный антропологический тип западно-сибирской расы, к которому причисляют </w:t>
      </w:r>
      <w:hyperlink r:id="rId7" w:history="1">
        <w:r w:rsidRPr="00774AD2">
          <w:rPr>
            <w:rFonts w:ascii="Times New Roman" w:hAnsi="Times New Roman"/>
            <w:color w:val="000000"/>
            <w:sz w:val="24"/>
            <w:szCs w:val="24"/>
            <w:lang w:eastAsia="ru-RU"/>
          </w:rPr>
          <w:t>хантов</w:t>
        </w:r>
      </w:hyperlink>
      <w:r w:rsidRPr="00774AD2">
        <w:rPr>
          <w:rFonts w:ascii="Times New Roman" w:hAnsi="Times New Roman"/>
          <w:color w:val="000000"/>
          <w:sz w:val="24"/>
          <w:szCs w:val="24"/>
          <w:lang w:eastAsia="ru-RU"/>
        </w:rPr>
        <w:t xml:space="preserve">, </w:t>
      </w:r>
      <w:hyperlink r:id="rId8" w:history="1">
        <w:r w:rsidRPr="00774AD2">
          <w:rPr>
            <w:rFonts w:ascii="Times New Roman" w:hAnsi="Times New Roman"/>
            <w:color w:val="000000"/>
            <w:sz w:val="24"/>
            <w:szCs w:val="24"/>
            <w:lang w:eastAsia="ru-RU"/>
          </w:rPr>
          <w:t>манси</w:t>
        </w:r>
      </w:hyperlink>
      <w:r w:rsidRPr="00774AD2">
        <w:rPr>
          <w:rFonts w:ascii="Times New Roman" w:hAnsi="Times New Roman"/>
          <w:color w:val="000000"/>
          <w:sz w:val="24"/>
          <w:szCs w:val="24"/>
          <w:lang w:eastAsia="ru-RU"/>
        </w:rPr>
        <w:t xml:space="preserve">, восточных башкир, нарымских </w:t>
      </w:r>
      <w:hyperlink r:id="rId9" w:history="1">
        <w:r w:rsidRPr="00774AD2">
          <w:rPr>
            <w:rFonts w:ascii="Times New Roman" w:hAnsi="Times New Roman"/>
            <w:color w:val="000000"/>
            <w:sz w:val="24"/>
            <w:szCs w:val="24"/>
            <w:lang w:eastAsia="ru-RU"/>
          </w:rPr>
          <w:t>селькупов</w:t>
        </w:r>
      </w:hyperlink>
      <w:r w:rsidRPr="00774AD2">
        <w:rPr>
          <w:rFonts w:ascii="Times New Roman" w:hAnsi="Times New Roman"/>
          <w:color w:val="000000"/>
          <w:sz w:val="24"/>
          <w:szCs w:val="24"/>
          <w:lang w:eastAsia="ru-RU"/>
        </w:rPr>
        <w:t xml:space="preserve">, </w:t>
      </w:r>
      <w:hyperlink r:id="rId10" w:history="1">
        <w:r w:rsidRPr="00774AD2">
          <w:rPr>
            <w:rFonts w:ascii="Times New Roman" w:hAnsi="Times New Roman"/>
            <w:color w:val="000000"/>
            <w:sz w:val="24"/>
            <w:szCs w:val="24"/>
            <w:lang w:eastAsia="ru-RU"/>
          </w:rPr>
          <w:t>томских татар</w:t>
        </w:r>
      </w:hyperlink>
      <w:r w:rsidRPr="00774AD2">
        <w:rPr>
          <w:rFonts w:ascii="Times New Roman" w:hAnsi="Times New Roman"/>
          <w:color w:val="000000"/>
          <w:sz w:val="24"/>
          <w:szCs w:val="24"/>
          <w:lang w:eastAsia="ru-RU"/>
        </w:rPr>
        <w:t xml:space="preserve"> и </w:t>
      </w:r>
      <w:hyperlink r:id="rId11" w:history="1">
        <w:r w:rsidRPr="00774AD2">
          <w:rPr>
            <w:rFonts w:ascii="Times New Roman" w:hAnsi="Times New Roman"/>
            <w:color w:val="000000"/>
            <w:sz w:val="24"/>
            <w:szCs w:val="24"/>
            <w:lang w:eastAsia="ru-RU"/>
          </w:rPr>
          <w:t>чулымцев</w:t>
        </w:r>
      </w:hyperlink>
      <w:r w:rsidRPr="00774AD2">
        <w:rPr>
          <w:rFonts w:ascii="Times New Roman" w:hAnsi="Times New Roman"/>
          <w:color w:val="000000"/>
          <w:sz w:val="24"/>
          <w:szCs w:val="24"/>
          <w:lang w:eastAsia="ru-RU"/>
        </w:rPr>
        <w:t xml:space="preserve">, может иметь </w:t>
      </w:r>
      <w:r w:rsidRPr="00774AD2">
        <w:rPr>
          <w:rFonts w:ascii="Times New Roman" w:hAnsi="Times New Roman"/>
          <w:sz w:val="24"/>
          <w:szCs w:val="24"/>
        </w:rPr>
        <w:t xml:space="preserve">корни в Юго-Восточной Азии </w:t>
      </w:r>
      <w:r w:rsidR="00EA2DD5" w:rsidRPr="00EA2DD5">
        <w:rPr>
          <w:rFonts w:ascii="Times New Roman" w:hAnsi="Times New Roman"/>
          <w:sz w:val="24"/>
          <w:szCs w:val="24"/>
        </w:rPr>
        <w:t>(</w:t>
      </w:r>
      <w:r w:rsidR="007637B6">
        <w:rPr>
          <w:rFonts w:ascii="Times New Roman" w:hAnsi="Times New Roman"/>
          <w:sz w:val="24"/>
          <w:szCs w:val="24"/>
        </w:rPr>
        <w:t>Багашев</w:t>
      </w:r>
      <w:r w:rsidRPr="00774AD2">
        <w:rPr>
          <w:rFonts w:ascii="Times New Roman" w:hAnsi="Times New Roman"/>
          <w:sz w:val="24"/>
          <w:szCs w:val="24"/>
        </w:rPr>
        <w:t xml:space="preserve"> 2011</w:t>
      </w:r>
      <w:r w:rsidR="007637B6" w:rsidRPr="007637B6">
        <w:rPr>
          <w:rFonts w:ascii="Times New Roman" w:hAnsi="Times New Roman"/>
          <w:sz w:val="24"/>
          <w:szCs w:val="24"/>
        </w:rPr>
        <w:t xml:space="preserve">: </w:t>
      </w:r>
      <w:r w:rsidRPr="00774AD2">
        <w:rPr>
          <w:rFonts w:ascii="Times New Roman" w:hAnsi="Times New Roman"/>
          <w:sz w:val="24"/>
          <w:szCs w:val="24"/>
        </w:rPr>
        <w:t>294</w:t>
      </w:r>
      <w:r w:rsidR="00EA2DD5" w:rsidRPr="00EA2DD5">
        <w:rPr>
          <w:rFonts w:ascii="Times New Roman" w:hAnsi="Times New Roman"/>
          <w:sz w:val="24"/>
          <w:szCs w:val="24"/>
        </w:rPr>
        <w:t>)</w:t>
      </w:r>
      <w:r w:rsidRPr="00774AD2">
        <w:rPr>
          <w:rFonts w:ascii="Times New Roman" w:hAnsi="Times New Roman"/>
          <w:sz w:val="24"/>
          <w:szCs w:val="24"/>
        </w:rPr>
        <w:t xml:space="preserve">, а орнаменты и геометрические композиции, бытующие у современных малых народов (например, ромбическая плетенка, встречающаяся как на Хайнане, так и на севере Евразии) демонстрируют </w:t>
      </w:r>
      <w:r w:rsidR="009C2CE5" w:rsidRPr="00774AD2">
        <w:rPr>
          <w:rFonts w:ascii="Times New Roman" w:hAnsi="Times New Roman"/>
          <w:sz w:val="24"/>
          <w:szCs w:val="24"/>
        </w:rPr>
        <w:t>возможные связи</w:t>
      </w:r>
      <w:r w:rsidRPr="00774AD2">
        <w:rPr>
          <w:rFonts w:ascii="Times New Roman" w:hAnsi="Times New Roman"/>
          <w:sz w:val="24"/>
          <w:szCs w:val="24"/>
        </w:rPr>
        <w:t xml:space="preserve"> Вьетнама и южного Китая с севером Сибири. Аналогии можно найти и в антропомо</w:t>
      </w:r>
      <w:r w:rsidR="00EA2DD5">
        <w:rPr>
          <w:rFonts w:ascii="Times New Roman" w:hAnsi="Times New Roman"/>
          <w:sz w:val="24"/>
          <w:szCs w:val="24"/>
        </w:rPr>
        <w:t xml:space="preserve">рфной скульптуре </w:t>
      </w:r>
      <w:r w:rsidR="00EA2DD5" w:rsidRPr="00EA2DD5">
        <w:rPr>
          <w:rFonts w:ascii="Times New Roman" w:hAnsi="Times New Roman"/>
          <w:sz w:val="24"/>
          <w:szCs w:val="24"/>
        </w:rPr>
        <w:t>(</w:t>
      </w:r>
      <w:r w:rsidR="007637B6">
        <w:rPr>
          <w:rFonts w:ascii="Times New Roman" w:hAnsi="Times New Roman"/>
          <w:sz w:val="24"/>
          <w:szCs w:val="24"/>
        </w:rPr>
        <w:t>Варенов</w:t>
      </w:r>
      <w:r w:rsidR="007637B6" w:rsidRPr="007637B6">
        <w:rPr>
          <w:rFonts w:ascii="Times New Roman" w:hAnsi="Times New Roman"/>
          <w:sz w:val="24"/>
          <w:szCs w:val="24"/>
        </w:rPr>
        <w:t xml:space="preserve"> </w:t>
      </w:r>
      <w:r w:rsidR="007637B6">
        <w:rPr>
          <w:rFonts w:ascii="Times New Roman" w:hAnsi="Times New Roman"/>
          <w:sz w:val="24"/>
          <w:szCs w:val="24"/>
        </w:rPr>
        <w:t>2017</w:t>
      </w:r>
      <w:r w:rsidR="007637B6" w:rsidRPr="007637B6">
        <w:rPr>
          <w:rFonts w:ascii="Times New Roman" w:hAnsi="Times New Roman"/>
          <w:sz w:val="24"/>
          <w:szCs w:val="24"/>
        </w:rPr>
        <w:t>:</w:t>
      </w:r>
      <w:r w:rsidRPr="00774AD2">
        <w:rPr>
          <w:rFonts w:ascii="Times New Roman" w:hAnsi="Times New Roman"/>
          <w:sz w:val="24"/>
          <w:szCs w:val="24"/>
        </w:rPr>
        <w:t xml:space="preserve"> 18</w:t>
      </w:r>
      <w:r w:rsidRPr="00774AD2">
        <w:rPr>
          <w:rFonts w:ascii="Times New Roman" w:hAnsi="Times New Roman"/>
          <w:sz w:val="24"/>
          <w:szCs w:val="24"/>
          <w:lang w:eastAsia="ru-RU"/>
        </w:rPr>
        <w:t>–</w:t>
      </w:r>
      <w:r w:rsidRPr="00774AD2">
        <w:rPr>
          <w:rFonts w:ascii="Times New Roman" w:hAnsi="Times New Roman"/>
          <w:sz w:val="24"/>
          <w:szCs w:val="24"/>
        </w:rPr>
        <w:t>20, рис. 4</w:t>
      </w:r>
      <w:r w:rsidR="00EA2DD5" w:rsidRPr="00EA2DD5">
        <w:rPr>
          <w:rFonts w:ascii="Times New Roman" w:hAnsi="Times New Roman"/>
          <w:sz w:val="24"/>
          <w:szCs w:val="24"/>
        </w:rPr>
        <w:t>)</w:t>
      </w:r>
      <w:r w:rsidRPr="00774AD2">
        <w:rPr>
          <w:rFonts w:ascii="Times New Roman" w:hAnsi="Times New Roman"/>
          <w:sz w:val="24"/>
          <w:szCs w:val="24"/>
        </w:rPr>
        <w:t xml:space="preserve">, и в обрядах, связанных со «священными столбами», и в изобразительной традиции. Возможно ли, что древнее население Юго-Восточной Азии могло проделать такой долгий путь и осесть на севере Евразии? Пока археологические подтверждения этой гипотезы единичны, более того, нет данных и о продвижении народа по промежуточной территории современного Китая, но, тем не менее, некие рудименты, свидетельствующие о возможном проникновении азиатских народов, присутствуют у всех аборигенных народов Северо-Западной Сибири, что может маркировать варианты расселения азиатского населения. </w:t>
      </w:r>
    </w:p>
    <w:p w14:paraId="61202F45" w14:textId="3A5C3C2C" w:rsidR="00D06716" w:rsidRPr="00774AD2" w:rsidRDefault="00D06716" w:rsidP="00774AD2">
      <w:pPr>
        <w:spacing w:after="0" w:line="360" w:lineRule="auto"/>
        <w:ind w:firstLine="709"/>
        <w:jc w:val="both"/>
        <w:rPr>
          <w:rFonts w:ascii="Times New Roman" w:hAnsi="Times New Roman"/>
          <w:sz w:val="24"/>
          <w:szCs w:val="24"/>
        </w:rPr>
      </w:pPr>
      <w:r w:rsidRPr="00774AD2">
        <w:rPr>
          <w:rFonts w:ascii="Times New Roman" w:hAnsi="Times New Roman"/>
          <w:sz w:val="24"/>
          <w:szCs w:val="24"/>
        </w:rPr>
        <w:t>Высказанная рабочая гипотеза основывается на более исследованной проблематике заселения древним человеко</w:t>
      </w:r>
      <w:r w:rsidR="00EA2DD5">
        <w:rPr>
          <w:rFonts w:ascii="Times New Roman" w:hAnsi="Times New Roman"/>
          <w:sz w:val="24"/>
          <w:szCs w:val="24"/>
        </w:rPr>
        <w:t xml:space="preserve">м Нового Света </w:t>
      </w:r>
      <w:r w:rsidR="00EA2DD5" w:rsidRPr="00EA2DD5">
        <w:rPr>
          <w:rFonts w:ascii="Times New Roman" w:hAnsi="Times New Roman"/>
          <w:sz w:val="24"/>
          <w:szCs w:val="24"/>
        </w:rPr>
        <w:t>(</w:t>
      </w:r>
      <w:r w:rsidR="007637B6">
        <w:rPr>
          <w:rFonts w:ascii="Times New Roman" w:hAnsi="Times New Roman"/>
          <w:sz w:val="24"/>
          <w:szCs w:val="24"/>
        </w:rPr>
        <w:t>Васильев и др.</w:t>
      </w:r>
      <w:r w:rsidR="007637B6" w:rsidRPr="007637B6">
        <w:rPr>
          <w:rFonts w:ascii="Times New Roman" w:hAnsi="Times New Roman"/>
          <w:sz w:val="24"/>
          <w:szCs w:val="24"/>
        </w:rPr>
        <w:t xml:space="preserve"> </w:t>
      </w:r>
      <w:r w:rsidR="00EA2DD5">
        <w:rPr>
          <w:rFonts w:ascii="Times New Roman" w:hAnsi="Times New Roman"/>
          <w:sz w:val="24"/>
          <w:szCs w:val="24"/>
        </w:rPr>
        <w:t>2015</w:t>
      </w:r>
      <w:r w:rsidR="00EA2DD5" w:rsidRPr="00EA2DD5">
        <w:rPr>
          <w:rFonts w:ascii="Times New Roman" w:hAnsi="Times New Roman"/>
          <w:sz w:val="24"/>
          <w:szCs w:val="24"/>
        </w:rPr>
        <w:t>)</w:t>
      </w:r>
      <w:r w:rsidRPr="00774AD2">
        <w:rPr>
          <w:rFonts w:ascii="Times New Roman" w:hAnsi="Times New Roman"/>
          <w:sz w:val="24"/>
          <w:szCs w:val="24"/>
        </w:rPr>
        <w:t xml:space="preserve">. К сожалению, на данный момент аналогичных обобщающих работ, которые были бы посвящены проблемам заселения севера Евразии, нет, заселение Америки шло по берегу океана, но сейчас стоянки затоплены водой, т.к. поднялся уровень Мирового океана, но такие же группы древних людей, что расселялись в Северную Америку, могли, судя по усть-ишимскому человеку, который локализуется всего 350 км от Надымского городка, мигрировать и в Северную Азию. </w:t>
      </w:r>
    </w:p>
    <w:p w14:paraId="2AC26420" w14:textId="3EA811E0" w:rsidR="00D06716" w:rsidRPr="00774AD2" w:rsidRDefault="00D06716" w:rsidP="00774AD2">
      <w:pPr>
        <w:spacing w:after="0" w:line="360" w:lineRule="auto"/>
        <w:ind w:firstLine="709"/>
        <w:jc w:val="both"/>
        <w:rPr>
          <w:rFonts w:ascii="Times New Roman" w:hAnsi="Times New Roman"/>
          <w:sz w:val="24"/>
          <w:szCs w:val="24"/>
        </w:rPr>
      </w:pPr>
      <w:r w:rsidRPr="00774AD2">
        <w:rPr>
          <w:rFonts w:ascii="Times New Roman" w:hAnsi="Times New Roman"/>
          <w:sz w:val="24"/>
          <w:szCs w:val="24"/>
        </w:rPr>
        <w:t xml:space="preserve">Диафизные игольницы представляют собой пример сохранения и передачи информации на большом хронологическом отрезке, начиная с верхнего палеолита и </w:t>
      </w:r>
      <w:r w:rsidRPr="00774AD2">
        <w:rPr>
          <w:rFonts w:ascii="Times New Roman" w:hAnsi="Times New Roman"/>
          <w:sz w:val="24"/>
          <w:szCs w:val="24"/>
        </w:rPr>
        <w:lastRenderedPageBreak/>
        <w:t>заканчивая этнографической современностью. Обломок верхнепалеолитической диафизной игольницы и игла были найдены в Денисовой пещере</w:t>
      </w:r>
      <w:r w:rsidR="00EA2DD5">
        <w:rPr>
          <w:rFonts w:ascii="Times New Roman" w:hAnsi="Times New Roman"/>
          <w:sz w:val="24"/>
          <w:szCs w:val="24"/>
        </w:rPr>
        <w:t xml:space="preserve"> </w:t>
      </w:r>
      <w:r w:rsidR="00EA2DD5" w:rsidRPr="00EA2DD5">
        <w:rPr>
          <w:rFonts w:ascii="Times New Roman" w:hAnsi="Times New Roman"/>
          <w:sz w:val="24"/>
          <w:szCs w:val="24"/>
        </w:rPr>
        <w:t>(</w:t>
      </w:r>
      <w:r w:rsidRPr="00774AD2">
        <w:rPr>
          <w:rFonts w:ascii="Times New Roman" w:hAnsi="Times New Roman"/>
          <w:sz w:val="24"/>
          <w:szCs w:val="24"/>
        </w:rPr>
        <w:t xml:space="preserve">Шуньков </w:t>
      </w:r>
      <w:r w:rsidR="007637B6">
        <w:rPr>
          <w:rFonts w:ascii="Times New Roman" w:hAnsi="Times New Roman"/>
          <w:sz w:val="24"/>
          <w:szCs w:val="24"/>
        </w:rPr>
        <w:t>и др. 2016</w:t>
      </w:r>
      <w:r w:rsidR="007637B6" w:rsidRPr="007637B6">
        <w:rPr>
          <w:rFonts w:ascii="Times New Roman" w:hAnsi="Times New Roman"/>
          <w:sz w:val="24"/>
          <w:szCs w:val="24"/>
        </w:rPr>
        <w:t xml:space="preserve">: </w:t>
      </w:r>
      <w:r w:rsidRPr="00774AD2">
        <w:rPr>
          <w:rFonts w:ascii="Times New Roman" w:hAnsi="Times New Roman"/>
          <w:sz w:val="24"/>
          <w:szCs w:val="24"/>
        </w:rPr>
        <w:t>222</w:t>
      </w:r>
      <w:r w:rsidR="00EA2DD5" w:rsidRPr="00EA2DD5">
        <w:rPr>
          <w:rFonts w:ascii="Times New Roman" w:hAnsi="Times New Roman"/>
          <w:sz w:val="24"/>
          <w:szCs w:val="24"/>
        </w:rPr>
        <w:t>)</w:t>
      </w:r>
      <w:r w:rsidRPr="00774AD2">
        <w:rPr>
          <w:rFonts w:ascii="Times New Roman" w:hAnsi="Times New Roman"/>
          <w:sz w:val="24"/>
          <w:szCs w:val="24"/>
        </w:rPr>
        <w:t>. Подобного рода игольницы, как и иглы, встречаются среди находок уже упоминавшегося городища Западной Сибири – Надымского городка. В такой консервативной сфере, как женское рукоделие практически ничего не изменилось вплоть до этнографической современности, т.е. информация об определенных технологиях, приемах, передавалась по гендерному принципу и оставалась неизменной на протяжении веков. И у женщин Надымского городка с определенным азиатским компонентом, и у эскимосов, палеоазиатов, диафизные игольницы из плечевых костей имели одинаковый орнамент, представляющий собой горизонтальные композиции ил</w:t>
      </w:r>
      <w:r w:rsidR="00EA2DD5">
        <w:rPr>
          <w:rFonts w:ascii="Times New Roman" w:hAnsi="Times New Roman"/>
          <w:sz w:val="24"/>
          <w:szCs w:val="24"/>
        </w:rPr>
        <w:t xml:space="preserve">и пояса зигзагов </w:t>
      </w:r>
      <w:r w:rsidR="00EA2DD5" w:rsidRPr="00EA2DD5">
        <w:rPr>
          <w:rFonts w:ascii="Times New Roman" w:hAnsi="Times New Roman"/>
          <w:sz w:val="24"/>
          <w:szCs w:val="24"/>
        </w:rPr>
        <w:t>(</w:t>
      </w:r>
      <w:r w:rsidR="007637B6">
        <w:rPr>
          <w:rFonts w:ascii="Times New Roman" w:hAnsi="Times New Roman"/>
          <w:sz w:val="24"/>
          <w:szCs w:val="24"/>
        </w:rPr>
        <w:t>Кардаш 2009</w:t>
      </w:r>
      <w:r w:rsidR="007637B6" w:rsidRPr="007637B6">
        <w:rPr>
          <w:rFonts w:ascii="Times New Roman" w:hAnsi="Times New Roman"/>
          <w:sz w:val="24"/>
          <w:szCs w:val="24"/>
        </w:rPr>
        <w:t>:</w:t>
      </w:r>
      <w:r w:rsidR="00EA2DD5">
        <w:rPr>
          <w:rFonts w:ascii="Times New Roman" w:hAnsi="Times New Roman"/>
          <w:sz w:val="24"/>
          <w:szCs w:val="24"/>
        </w:rPr>
        <w:t xml:space="preserve"> 231</w:t>
      </w:r>
      <w:r w:rsidR="00EA2DD5" w:rsidRPr="00EA2DD5">
        <w:rPr>
          <w:rFonts w:ascii="Times New Roman" w:hAnsi="Times New Roman"/>
          <w:sz w:val="24"/>
          <w:szCs w:val="24"/>
        </w:rPr>
        <w:t>)</w:t>
      </w:r>
      <w:r w:rsidRPr="00774AD2">
        <w:rPr>
          <w:rFonts w:ascii="Times New Roman" w:hAnsi="Times New Roman"/>
          <w:sz w:val="24"/>
          <w:szCs w:val="24"/>
        </w:rPr>
        <w:t>. Они повторяли плетеные орнаменты на туесах для швейных принадлежностей</w:t>
      </w:r>
      <w:r w:rsidR="00EA2DD5">
        <w:rPr>
          <w:rFonts w:ascii="Times New Roman" w:hAnsi="Times New Roman"/>
          <w:sz w:val="24"/>
          <w:szCs w:val="24"/>
        </w:rPr>
        <w:t xml:space="preserve"> </w:t>
      </w:r>
      <w:r w:rsidR="00EA2DD5" w:rsidRPr="00EA2DD5">
        <w:rPr>
          <w:rFonts w:ascii="Times New Roman" w:hAnsi="Times New Roman"/>
          <w:sz w:val="24"/>
          <w:szCs w:val="24"/>
        </w:rPr>
        <w:t>(</w:t>
      </w:r>
      <w:r w:rsidR="007637B6">
        <w:rPr>
          <w:rFonts w:ascii="Times New Roman" w:hAnsi="Times New Roman"/>
          <w:sz w:val="24"/>
          <w:szCs w:val="24"/>
        </w:rPr>
        <w:t>Там же</w:t>
      </w:r>
      <w:r w:rsidR="007637B6" w:rsidRPr="007637B6">
        <w:rPr>
          <w:rFonts w:ascii="Times New Roman" w:hAnsi="Times New Roman"/>
          <w:sz w:val="24"/>
          <w:szCs w:val="24"/>
        </w:rPr>
        <w:t>:</w:t>
      </w:r>
      <w:r w:rsidR="00EA2DD5">
        <w:rPr>
          <w:rFonts w:ascii="Times New Roman" w:hAnsi="Times New Roman"/>
          <w:sz w:val="24"/>
          <w:szCs w:val="24"/>
        </w:rPr>
        <w:t xml:space="preserve"> 242–243</w:t>
      </w:r>
      <w:r w:rsidR="00EA2DD5" w:rsidRPr="00EA2DD5">
        <w:rPr>
          <w:rFonts w:ascii="Times New Roman" w:hAnsi="Times New Roman"/>
          <w:sz w:val="24"/>
          <w:szCs w:val="24"/>
        </w:rPr>
        <w:t>)</w:t>
      </w:r>
      <w:r w:rsidRPr="00774AD2">
        <w:rPr>
          <w:rFonts w:ascii="Times New Roman" w:hAnsi="Times New Roman"/>
          <w:sz w:val="24"/>
          <w:szCs w:val="24"/>
        </w:rPr>
        <w:t xml:space="preserve">. Такой же туес для рукоделия найден в Сайгатинском </w:t>
      </w:r>
      <w:r w:rsidRPr="00774AD2">
        <w:rPr>
          <w:rFonts w:ascii="Times New Roman" w:hAnsi="Times New Roman"/>
          <w:sz w:val="24"/>
          <w:szCs w:val="24"/>
          <w:lang w:val="en-US"/>
        </w:rPr>
        <w:t>III</w:t>
      </w:r>
      <w:r w:rsidRPr="00774AD2">
        <w:rPr>
          <w:rFonts w:ascii="Times New Roman" w:hAnsi="Times New Roman"/>
          <w:sz w:val="24"/>
          <w:szCs w:val="24"/>
        </w:rPr>
        <w:t xml:space="preserve"> могильнике </w:t>
      </w:r>
      <w:r w:rsidRPr="00774AD2">
        <w:rPr>
          <w:rFonts w:ascii="Times New Roman" w:hAnsi="Times New Roman"/>
          <w:sz w:val="24"/>
          <w:szCs w:val="24"/>
          <w:lang w:val="en-US"/>
        </w:rPr>
        <w:t>XIII</w:t>
      </w:r>
      <w:r w:rsidRPr="00774AD2">
        <w:rPr>
          <w:rFonts w:ascii="Times New Roman" w:hAnsi="Times New Roman"/>
          <w:sz w:val="24"/>
          <w:szCs w:val="24"/>
        </w:rPr>
        <w:t>–</w:t>
      </w:r>
      <w:r w:rsidRPr="00774AD2">
        <w:rPr>
          <w:rFonts w:ascii="Times New Roman" w:hAnsi="Times New Roman"/>
          <w:sz w:val="24"/>
          <w:szCs w:val="24"/>
          <w:lang w:val="en-US"/>
        </w:rPr>
        <w:t>XIV</w:t>
      </w:r>
      <w:r w:rsidRPr="00774AD2">
        <w:rPr>
          <w:rFonts w:ascii="Times New Roman" w:hAnsi="Times New Roman"/>
          <w:sz w:val="24"/>
          <w:szCs w:val="24"/>
        </w:rPr>
        <w:t xml:space="preserve"> вв., где в женском погребении он располагался рядом с  игольниками, иглами. Эти узоры в точности повторяют орнаменты юга Восточной Азии, например, на деталях ткацкого станка народности ли о. Хайнань – плетеных поясах для растягивания ручного ткацкого станка, имеющих однозначную гендерную принадлежность. Хантыйские орнаменты на бересте выскоблены, представляют собой геометрические узоры, вероятно, они имитируют плетеные орнаменты. Аналогии мы опять же находим на о. Хайнань у народа ли, где геометрический орнамент повторяет плетение, и этот геометризм переносится и на д</w:t>
      </w:r>
      <w:r w:rsidR="001C3EE3">
        <w:rPr>
          <w:rFonts w:ascii="Times New Roman" w:hAnsi="Times New Roman"/>
          <w:sz w:val="24"/>
          <w:szCs w:val="24"/>
        </w:rPr>
        <w:t>ругие материалы и формы</w:t>
      </w:r>
      <w:r w:rsidRPr="00774AD2">
        <w:rPr>
          <w:rFonts w:ascii="Times New Roman" w:hAnsi="Times New Roman"/>
          <w:sz w:val="24"/>
          <w:szCs w:val="24"/>
        </w:rPr>
        <w:t xml:space="preserve">. </w:t>
      </w:r>
      <w:r w:rsidR="004124DB" w:rsidRPr="00774AD2">
        <w:rPr>
          <w:rFonts w:ascii="Times New Roman" w:hAnsi="Times New Roman"/>
          <w:sz w:val="24"/>
          <w:szCs w:val="24"/>
        </w:rPr>
        <w:t xml:space="preserve">Сейчас плетение в традиционной форме сохраняется преимущественно у архаичных малых народов Юго-Восточной </w:t>
      </w:r>
      <w:r w:rsidR="00EB7CE7" w:rsidRPr="00774AD2">
        <w:rPr>
          <w:rFonts w:ascii="Times New Roman" w:hAnsi="Times New Roman"/>
          <w:sz w:val="24"/>
          <w:szCs w:val="24"/>
        </w:rPr>
        <w:t>Азии, причем, наблюдается на разных материалах – от домов до одежды.</w:t>
      </w:r>
      <w:r w:rsidR="004124DB" w:rsidRPr="00774AD2">
        <w:rPr>
          <w:rFonts w:ascii="Times New Roman" w:hAnsi="Times New Roman"/>
          <w:sz w:val="24"/>
          <w:szCs w:val="24"/>
        </w:rPr>
        <w:t xml:space="preserve"> Вместе с тем</w:t>
      </w:r>
      <w:r w:rsidR="00EB7CE7" w:rsidRPr="00774AD2">
        <w:rPr>
          <w:rFonts w:ascii="Times New Roman" w:hAnsi="Times New Roman"/>
          <w:sz w:val="24"/>
          <w:szCs w:val="24"/>
        </w:rPr>
        <w:t>,</w:t>
      </w:r>
      <w:r w:rsidR="004124DB" w:rsidRPr="00774AD2">
        <w:rPr>
          <w:rFonts w:ascii="Times New Roman" w:hAnsi="Times New Roman"/>
          <w:sz w:val="24"/>
          <w:szCs w:val="24"/>
        </w:rPr>
        <w:t xml:space="preserve"> имеются некоторые предметы и орнаменты, которые объединяют все </w:t>
      </w:r>
      <w:r w:rsidR="00484ABB" w:rsidRPr="00774AD2">
        <w:rPr>
          <w:rFonts w:ascii="Times New Roman" w:hAnsi="Times New Roman"/>
          <w:sz w:val="24"/>
          <w:szCs w:val="24"/>
        </w:rPr>
        <w:t xml:space="preserve">эти малые </w:t>
      </w:r>
      <w:r w:rsidR="004124DB" w:rsidRPr="00774AD2">
        <w:rPr>
          <w:rFonts w:ascii="Times New Roman" w:hAnsi="Times New Roman"/>
          <w:sz w:val="24"/>
          <w:szCs w:val="24"/>
        </w:rPr>
        <w:t>народы ЮВА от Охотского моря до Южно-Китайского (от Сахалина и Хок</w:t>
      </w:r>
      <w:r w:rsidR="00EB7CE7" w:rsidRPr="00774AD2">
        <w:rPr>
          <w:rFonts w:ascii="Times New Roman" w:hAnsi="Times New Roman"/>
          <w:sz w:val="24"/>
          <w:szCs w:val="24"/>
        </w:rPr>
        <w:t>к</w:t>
      </w:r>
      <w:r w:rsidR="004124DB" w:rsidRPr="00774AD2">
        <w:rPr>
          <w:rFonts w:ascii="Times New Roman" w:hAnsi="Times New Roman"/>
          <w:sz w:val="24"/>
          <w:szCs w:val="24"/>
        </w:rPr>
        <w:t>айдо до Калимантан</w:t>
      </w:r>
      <w:r w:rsidR="00EB7CE7" w:rsidRPr="00774AD2">
        <w:rPr>
          <w:rFonts w:ascii="Times New Roman" w:hAnsi="Times New Roman"/>
          <w:sz w:val="24"/>
          <w:szCs w:val="24"/>
        </w:rPr>
        <w:t>а: Айны, Мяо, Л</w:t>
      </w:r>
      <w:r w:rsidR="007637B6">
        <w:rPr>
          <w:rFonts w:ascii="Times New Roman" w:hAnsi="Times New Roman"/>
          <w:sz w:val="24"/>
          <w:szCs w:val="24"/>
        </w:rPr>
        <w:t>и, Бон</w:t>
      </w:r>
      <w:r w:rsidR="00EB7CE7" w:rsidRPr="00774AD2">
        <w:rPr>
          <w:rFonts w:ascii="Times New Roman" w:hAnsi="Times New Roman"/>
          <w:sz w:val="24"/>
          <w:szCs w:val="24"/>
        </w:rPr>
        <w:t>а</w:t>
      </w:r>
      <w:r w:rsidR="007637B6">
        <w:rPr>
          <w:rFonts w:ascii="Times New Roman" w:hAnsi="Times New Roman"/>
          <w:sz w:val="24"/>
          <w:szCs w:val="24"/>
        </w:rPr>
        <w:t>р</w:t>
      </w:r>
      <w:r w:rsidR="00EB7CE7" w:rsidRPr="00774AD2">
        <w:rPr>
          <w:rFonts w:ascii="Times New Roman" w:hAnsi="Times New Roman"/>
          <w:sz w:val="24"/>
          <w:szCs w:val="24"/>
        </w:rPr>
        <w:t xml:space="preserve"> и др.) – э</w:t>
      </w:r>
      <w:r w:rsidR="004124DB" w:rsidRPr="00774AD2">
        <w:rPr>
          <w:rFonts w:ascii="Times New Roman" w:hAnsi="Times New Roman"/>
          <w:sz w:val="24"/>
          <w:szCs w:val="24"/>
        </w:rPr>
        <w:t xml:space="preserve">то несколько вариантов геометрических орнаментов в виде концентрических ромбов, спиралей и зигзагов. </w:t>
      </w:r>
      <w:r w:rsidR="00EB7CE7" w:rsidRPr="00774AD2">
        <w:rPr>
          <w:rFonts w:ascii="Times New Roman" w:hAnsi="Times New Roman"/>
          <w:sz w:val="24"/>
          <w:szCs w:val="24"/>
        </w:rPr>
        <w:t xml:space="preserve">Такая посуда с плетеным геометрическим орнаментом обнаружена и при </w:t>
      </w:r>
      <w:r w:rsidR="004124DB" w:rsidRPr="00774AD2">
        <w:rPr>
          <w:rFonts w:ascii="Times New Roman" w:hAnsi="Times New Roman"/>
          <w:sz w:val="24"/>
          <w:szCs w:val="24"/>
        </w:rPr>
        <w:t>раскопках археологических памятн</w:t>
      </w:r>
      <w:r w:rsidR="00EB7CE7" w:rsidRPr="00774AD2">
        <w:rPr>
          <w:rFonts w:ascii="Times New Roman" w:hAnsi="Times New Roman"/>
          <w:sz w:val="24"/>
          <w:szCs w:val="24"/>
        </w:rPr>
        <w:t xml:space="preserve">иков аборигенов Крайнего Севера. </w:t>
      </w:r>
      <w:r w:rsidR="004124DB" w:rsidRPr="00774AD2">
        <w:rPr>
          <w:rFonts w:ascii="Times New Roman" w:hAnsi="Times New Roman"/>
          <w:sz w:val="24"/>
          <w:szCs w:val="24"/>
        </w:rPr>
        <w:t>Мы можем конс</w:t>
      </w:r>
      <w:r w:rsidR="001C3EE3">
        <w:rPr>
          <w:rFonts w:ascii="Times New Roman" w:hAnsi="Times New Roman"/>
          <w:sz w:val="24"/>
          <w:szCs w:val="24"/>
        </w:rPr>
        <w:t xml:space="preserve">татировать, что, как минимум с </w:t>
      </w:r>
      <w:r w:rsidR="001C3EE3">
        <w:rPr>
          <w:rFonts w:ascii="Times New Roman" w:hAnsi="Times New Roman"/>
          <w:sz w:val="24"/>
          <w:szCs w:val="24"/>
          <w:lang w:val="en-US"/>
        </w:rPr>
        <w:t>I</w:t>
      </w:r>
      <w:r w:rsidR="001C3EE3">
        <w:rPr>
          <w:rFonts w:ascii="Times New Roman" w:hAnsi="Times New Roman"/>
          <w:sz w:val="24"/>
          <w:szCs w:val="24"/>
        </w:rPr>
        <w:t xml:space="preserve"> в</w:t>
      </w:r>
      <w:r w:rsidR="001C3EE3" w:rsidRPr="001C3EE3">
        <w:rPr>
          <w:rFonts w:ascii="Times New Roman" w:hAnsi="Times New Roman"/>
          <w:sz w:val="24"/>
          <w:szCs w:val="24"/>
        </w:rPr>
        <w:t>.</w:t>
      </w:r>
      <w:r w:rsidR="001C3EE3">
        <w:rPr>
          <w:rFonts w:ascii="Times New Roman" w:hAnsi="Times New Roman"/>
          <w:sz w:val="24"/>
          <w:szCs w:val="24"/>
        </w:rPr>
        <w:t xml:space="preserve"> до н.э. до сер. </w:t>
      </w:r>
      <w:r w:rsidR="001C3EE3">
        <w:rPr>
          <w:rFonts w:ascii="Times New Roman" w:hAnsi="Times New Roman"/>
          <w:sz w:val="24"/>
          <w:szCs w:val="24"/>
          <w:lang w:val="en-US"/>
        </w:rPr>
        <w:t>XVIII</w:t>
      </w:r>
      <w:r w:rsidR="001C3EE3">
        <w:rPr>
          <w:rFonts w:ascii="Times New Roman" w:hAnsi="Times New Roman"/>
          <w:sz w:val="24"/>
          <w:szCs w:val="24"/>
        </w:rPr>
        <w:t xml:space="preserve"> в</w:t>
      </w:r>
      <w:r w:rsidR="001C3EE3" w:rsidRPr="001C3EE3">
        <w:rPr>
          <w:rFonts w:ascii="Times New Roman" w:hAnsi="Times New Roman"/>
          <w:sz w:val="24"/>
          <w:szCs w:val="24"/>
        </w:rPr>
        <w:t>.</w:t>
      </w:r>
      <w:r w:rsidR="004124DB" w:rsidRPr="00774AD2">
        <w:rPr>
          <w:rFonts w:ascii="Times New Roman" w:hAnsi="Times New Roman"/>
          <w:sz w:val="24"/>
          <w:szCs w:val="24"/>
        </w:rPr>
        <w:t xml:space="preserve"> у народов Крайнего Севера бытовали изделия с орнаментами, выполненными в технологии, цветовой гамме идентичной группе малых народов Ю</w:t>
      </w:r>
      <w:r w:rsidR="00484ABB" w:rsidRPr="00774AD2">
        <w:rPr>
          <w:rFonts w:ascii="Times New Roman" w:hAnsi="Times New Roman"/>
          <w:sz w:val="24"/>
          <w:szCs w:val="24"/>
        </w:rPr>
        <w:t>го-Восточной Азии</w:t>
      </w:r>
      <w:r w:rsidR="004124DB" w:rsidRPr="00774AD2">
        <w:rPr>
          <w:rFonts w:ascii="Times New Roman" w:hAnsi="Times New Roman"/>
          <w:sz w:val="24"/>
          <w:szCs w:val="24"/>
        </w:rPr>
        <w:t>.</w:t>
      </w:r>
      <w:r w:rsidR="00EB7CE7" w:rsidRPr="00774AD2">
        <w:rPr>
          <w:rFonts w:ascii="Times New Roman" w:hAnsi="Times New Roman"/>
          <w:sz w:val="24"/>
          <w:szCs w:val="24"/>
        </w:rPr>
        <w:t xml:space="preserve"> </w:t>
      </w:r>
      <w:r w:rsidRPr="00774AD2">
        <w:rPr>
          <w:rFonts w:ascii="Times New Roman" w:hAnsi="Times New Roman"/>
          <w:sz w:val="24"/>
          <w:szCs w:val="24"/>
        </w:rPr>
        <w:t xml:space="preserve">Является ли это сходство конвергентным или дивергентным, предстоит узнать науке. </w:t>
      </w:r>
    </w:p>
    <w:p w14:paraId="3F48DF10" w14:textId="23C97E16" w:rsidR="00EB7CE7" w:rsidRPr="00774AD2" w:rsidRDefault="00FA1C25" w:rsidP="00774AD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Керамика культуры Куинва</w:t>
      </w:r>
      <w:r w:rsidR="009C2CE5" w:rsidRPr="00774AD2">
        <w:rPr>
          <w:rFonts w:ascii="Times New Roman" w:hAnsi="Times New Roman"/>
          <w:sz w:val="24"/>
          <w:szCs w:val="24"/>
        </w:rPr>
        <w:t>н</w:t>
      </w:r>
      <w:r w:rsidR="00EB7CE7" w:rsidRPr="00774AD2">
        <w:rPr>
          <w:rFonts w:ascii="Times New Roman" w:hAnsi="Times New Roman"/>
          <w:sz w:val="24"/>
          <w:szCs w:val="24"/>
        </w:rPr>
        <w:t xml:space="preserve"> (Вьетнам) на сегодня является одним из наиболее ранних образцов керамического производства </w:t>
      </w:r>
      <w:r w:rsidR="001C3EE3">
        <w:rPr>
          <w:rFonts w:ascii="Times New Roman" w:hAnsi="Times New Roman"/>
          <w:sz w:val="24"/>
          <w:szCs w:val="24"/>
        </w:rPr>
        <w:t>–</w:t>
      </w:r>
      <w:r w:rsidR="00EB7CE7" w:rsidRPr="00774AD2">
        <w:rPr>
          <w:rFonts w:ascii="Times New Roman" w:hAnsi="Times New Roman"/>
          <w:sz w:val="24"/>
          <w:szCs w:val="24"/>
        </w:rPr>
        <w:t xml:space="preserve"> 9</w:t>
      </w:r>
      <w:r w:rsidR="001C3EE3">
        <w:rPr>
          <w:rFonts w:ascii="Times New Roman" w:hAnsi="Times New Roman"/>
          <w:sz w:val="24"/>
          <w:szCs w:val="24"/>
        </w:rPr>
        <w:t>–</w:t>
      </w:r>
      <w:r w:rsidR="00EB7CE7" w:rsidRPr="00774AD2">
        <w:rPr>
          <w:rFonts w:ascii="Times New Roman" w:hAnsi="Times New Roman"/>
          <w:sz w:val="24"/>
          <w:szCs w:val="24"/>
        </w:rPr>
        <w:t xml:space="preserve">8 тыс. до н.э. На сегодня это один из наиболее ранних очагов возникновения керамического производства, который предполагают конвергентным остальным, поскольку он принадлежал культуре приморских охотников и собирателей.  Но этот только гипотеза. </w:t>
      </w:r>
      <w:r w:rsidR="009C2CE5" w:rsidRPr="00774AD2">
        <w:rPr>
          <w:rFonts w:ascii="Times New Roman" w:hAnsi="Times New Roman"/>
          <w:sz w:val="24"/>
          <w:szCs w:val="24"/>
        </w:rPr>
        <w:t>По форме керамические сосуды</w:t>
      </w:r>
      <w:r w:rsidR="00BF2303">
        <w:rPr>
          <w:rFonts w:ascii="Times New Roman" w:hAnsi="Times New Roman"/>
          <w:sz w:val="24"/>
          <w:szCs w:val="24"/>
        </w:rPr>
        <w:t xml:space="preserve"> К</w:t>
      </w:r>
      <w:r>
        <w:rPr>
          <w:rFonts w:ascii="Times New Roman" w:hAnsi="Times New Roman"/>
          <w:sz w:val="24"/>
          <w:szCs w:val="24"/>
        </w:rPr>
        <w:t>уинва</w:t>
      </w:r>
      <w:r w:rsidR="00EB7CE7" w:rsidRPr="00774AD2">
        <w:rPr>
          <w:rFonts w:ascii="Times New Roman" w:hAnsi="Times New Roman"/>
          <w:sz w:val="24"/>
          <w:szCs w:val="24"/>
        </w:rPr>
        <w:t>н сфероконические, остро-донные. Первое, что воспроизводит гончар, изготавливая сосуд – это форму, поэтому она первична по отношению к орнаменту. Специфи</w:t>
      </w:r>
      <w:r>
        <w:rPr>
          <w:rFonts w:ascii="Times New Roman" w:hAnsi="Times New Roman"/>
          <w:sz w:val="24"/>
          <w:szCs w:val="24"/>
        </w:rPr>
        <w:t xml:space="preserve">ческий орнамент на посуде </w:t>
      </w:r>
      <w:r w:rsidR="00BF2303">
        <w:rPr>
          <w:rFonts w:ascii="Times New Roman" w:hAnsi="Times New Roman"/>
          <w:sz w:val="24"/>
          <w:szCs w:val="24"/>
        </w:rPr>
        <w:t>К</w:t>
      </w:r>
      <w:r>
        <w:rPr>
          <w:rFonts w:ascii="Times New Roman" w:hAnsi="Times New Roman"/>
          <w:sz w:val="24"/>
          <w:szCs w:val="24"/>
        </w:rPr>
        <w:t>уинва</w:t>
      </w:r>
      <w:r w:rsidR="00EB7CE7" w:rsidRPr="00774AD2">
        <w:rPr>
          <w:rFonts w:ascii="Times New Roman" w:hAnsi="Times New Roman"/>
          <w:sz w:val="24"/>
          <w:szCs w:val="24"/>
        </w:rPr>
        <w:t xml:space="preserve">н скорее отсутствует. А вот форма отлична от другой посуды, широко </w:t>
      </w:r>
      <w:r w:rsidR="009C2CE5" w:rsidRPr="00774AD2">
        <w:rPr>
          <w:rFonts w:ascii="Times New Roman" w:hAnsi="Times New Roman"/>
          <w:sz w:val="24"/>
          <w:szCs w:val="24"/>
        </w:rPr>
        <w:t>распространённой в неолите Юго-Восточной Азии</w:t>
      </w:r>
      <w:r w:rsidR="00EB7CE7" w:rsidRPr="00774AD2">
        <w:rPr>
          <w:rFonts w:ascii="Times New Roman" w:hAnsi="Times New Roman"/>
          <w:sz w:val="24"/>
          <w:szCs w:val="24"/>
        </w:rPr>
        <w:t xml:space="preserve"> – сферически-круглодонной. На территории </w:t>
      </w:r>
      <w:r w:rsidR="009C2CE5" w:rsidRPr="00774AD2">
        <w:rPr>
          <w:rFonts w:ascii="Times New Roman" w:hAnsi="Times New Roman"/>
          <w:sz w:val="24"/>
          <w:szCs w:val="24"/>
        </w:rPr>
        <w:t>северо-запада Сибири зафиксирован</w:t>
      </w:r>
      <w:r w:rsidR="00EB7CE7" w:rsidRPr="00774AD2">
        <w:rPr>
          <w:rFonts w:ascii="Times New Roman" w:hAnsi="Times New Roman"/>
          <w:sz w:val="24"/>
          <w:szCs w:val="24"/>
        </w:rPr>
        <w:t xml:space="preserve"> круг археологических культур 6</w:t>
      </w:r>
      <w:r w:rsidR="00C65A2D">
        <w:rPr>
          <w:rFonts w:ascii="Times New Roman" w:hAnsi="Times New Roman"/>
          <w:sz w:val="24"/>
          <w:szCs w:val="24"/>
        </w:rPr>
        <w:t>–</w:t>
      </w:r>
      <w:r w:rsidR="00EB7CE7" w:rsidRPr="00774AD2">
        <w:rPr>
          <w:rFonts w:ascii="Times New Roman" w:hAnsi="Times New Roman"/>
          <w:sz w:val="24"/>
          <w:szCs w:val="24"/>
        </w:rPr>
        <w:t>5 тыс. до н.э.</w:t>
      </w:r>
      <w:r w:rsidR="009C2CE5" w:rsidRPr="00774AD2">
        <w:rPr>
          <w:rFonts w:ascii="Times New Roman" w:hAnsi="Times New Roman"/>
          <w:sz w:val="24"/>
          <w:szCs w:val="24"/>
        </w:rPr>
        <w:t>,</w:t>
      </w:r>
      <w:r w:rsidR="00EB7CE7" w:rsidRPr="00774AD2">
        <w:rPr>
          <w:rFonts w:ascii="Times New Roman" w:hAnsi="Times New Roman"/>
          <w:sz w:val="24"/>
          <w:szCs w:val="24"/>
        </w:rPr>
        <w:t xml:space="preserve"> отличительной чертой которых является сфероконическая остро-донная керамическая посуда. Орнаменты различны и специфичны и не находят параллелей в Ю</w:t>
      </w:r>
      <w:r w:rsidR="009C2CE5" w:rsidRPr="00774AD2">
        <w:rPr>
          <w:rFonts w:ascii="Times New Roman" w:hAnsi="Times New Roman"/>
          <w:sz w:val="24"/>
          <w:szCs w:val="24"/>
        </w:rPr>
        <w:t>го-Восточной Азии</w:t>
      </w:r>
      <w:r w:rsidR="00EB7CE7" w:rsidRPr="00774AD2">
        <w:rPr>
          <w:rFonts w:ascii="Times New Roman" w:hAnsi="Times New Roman"/>
          <w:sz w:val="24"/>
          <w:szCs w:val="24"/>
        </w:rPr>
        <w:t>. Однако, если мы посмотрим на синхронную посуду Дзем</w:t>
      </w:r>
      <w:r w:rsidR="009C2CE5" w:rsidRPr="00774AD2">
        <w:rPr>
          <w:rFonts w:ascii="Times New Roman" w:hAnsi="Times New Roman"/>
          <w:sz w:val="24"/>
          <w:szCs w:val="24"/>
        </w:rPr>
        <w:t>он, предков современных а</w:t>
      </w:r>
      <w:r w:rsidR="00EB7CE7" w:rsidRPr="00774AD2">
        <w:rPr>
          <w:rFonts w:ascii="Times New Roman" w:hAnsi="Times New Roman"/>
          <w:sz w:val="24"/>
          <w:szCs w:val="24"/>
        </w:rPr>
        <w:t>йнов, то найдем, как минимум, ряд общих орнаментальных элементов и композиций. Из чего возникает, вполне закономерное предположение о распространении технологии изготовления и изначальной формы керамической посуды по территории Восточной Азии с Юга на Север и трансформации ее вместе с формированием новых культур и наро</w:t>
      </w:r>
      <w:r w:rsidR="00BF2303">
        <w:rPr>
          <w:rFonts w:ascii="Times New Roman" w:hAnsi="Times New Roman"/>
          <w:sz w:val="24"/>
          <w:szCs w:val="24"/>
        </w:rPr>
        <w:t>дов в процессе расселения и рас</w:t>
      </w:r>
      <w:r w:rsidR="00EB7CE7" w:rsidRPr="00774AD2">
        <w:rPr>
          <w:rFonts w:ascii="Times New Roman" w:hAnsi="Times New Roman"/>
          <w:sz w:val="24"/>
          <w:szCs w:val="24"/>
        </w:rPr>
        <w:t>ообразования.</w:t>
      </w:r>
    </w:p>
    <w:p w14:paraId="7E87F557" w14:textId="77777777" w:rsidR="00D06716" w:rsidRPr="00774AD2" w:rsidRDefault="00D06716" w:rsidP="00774AD2">
      <w:pPr>
        <w:spacing w:after="0" w:line="360" w:lineRule="auto"/>
        <w:ind w:firstLine="709"/>
        <w:jc w:val="both"/>
        <w:rPr>
          <w:rFonts w:ascii="Times New Roman" w:hAnsi="Times New Roman"/>
          <w:sz w:val="24"/>
          <w:szCs w:val="24"/>
        </w:rPr>
      </w:pPr>
      <w:r w:rsidRPr="00774AD2">
        <w:rPr>
          <w:rFonts w:ascii="Times New Roman" w:hAnsi="Times New Roman"/>
          <w:sz w:val="24"/>
          <w:szCs w:val="24"/>
        </w:rPr>
        <w:t xml:space="preserve">Для нас интересна попытка комплексного изучения аборигенных народов Юго-Восточной Азии, где сохранились элементы доземледельческой экономики, культурно-хозяйственного типа первичной азиатской общности, представители которой могли расселиться по всей Северной Азии и поучаствовать в формировании западносибирской расы, в том числе, и известных палеоазиатских народов, например, юкагиров и эскимосов. За прошедшие тысячелетия экономически более развитые земледельческие цивилизации постепенно стирали архаичные черты охотников и собирателей, но сохранившиеся в культурах малых народов крупицы реликтовых признаков могут служить основой исследований, посвященных связям палеоазиатов севера Евразии и Юго-Восточной Азии. В основной массе обитатели таежной зоны Северной Азии это, прежде всего, охотники, а не земледельцы, поэтому аналогии нужно искать не в земледельческих районах Китая, а там, где существует сходный тип хозяйства, а именно в горах, где обитают малые народы, в самоизоляции сохранившие неизменными на протяжении тысячи лет некоторые консервативные сферы своего </w:t>
      </w:r>
      <w:r w:rsidRPr="00774AD2">
        <w:rPr>
          <w:rFonts w:ascii="Times New Roman" w:hAnsi="Times New Roman"/>
          <w:sz w:val="24"/>
          <w:szCs w:val="24"/>
        </w:rPr>
        <w:lastRenderedPageBreak/>
        <w:t>хозяйствования, соответственно, могли сохраниться и более древние черты их культуры.</w:t>
      </w:r>
    </w:p>
    <w:p w14:paraId="40DC0304" w14:textId="0DEC32DE" w:rsidR="00D06716" w:rsidRPr="00774AD2" w:rsidRDefault="00D06716" w:rsidP="00774AD2">
      <w:pPr>
        <w:spacing w:after="0" w:line="360" w:lineRule="auto"/>
        <w:ind w:firstLine="709"/>
        <w:jc w:val="both"/>
        <w:rPr>
          <w:rFonts w:ascii="Times New Roman" w:hAnsi="Times New Roman"/>
          <w:sz w:val="24"/>
          <w:szCs w:val="24"/>
        </w:rPr>
      </w:pPr>
      <w:r w:rsidRPr="00774AD2">
        <w:rPr>
          <w:rFonts w:ascii="Times New Roman" w:hAnsi="Times New Roman"/>
          <w:sz w:val="24"/>
          <w:szCs w:val="24"/>
        </w:rPr>
        <w:t xml:space="preserve">Данная работа не претендует на однозначные выводы, существующие гипотезы должны подтверждаться данными естественнонаучных дисциплин, в первую очередь, антропологии и анализами ДНК. </w:t>
      </w:r>
      <w:r w:rsidR="004124DB" w:rsidRPr="00774AD2">
        <w:rPr>
          <w:rFonts w:ascii="Times New Roman" w:hAnsi="Times New Roman"/>
          <w:sz w:val="24"/>
          <w:szCs w:val="24"/>
        </w:rPr>
        <w:t>На Севере Азии во все эпохи проживало достаточно мало людей. Источников для любого вида исследований крайне немного – не существует больших репрезентативных выборок. На сегодня решения проблем расогенеза и этногенеза азиатских народов Крайнего Севера Азии возможно только комплексным и междисциплинарным методом, причем на широком хронологическом и территориальном фоне. Существующий</w:t>
      </w:r>
      <w:r w:rsidRPr="00774AD2">
        <w:rPr>
          <w:rFonts w:ascii="Times New Roman" w:hAnsi="Times New Roman"/>
          <w:sz w:val="24"/>
          <w:szCs w:val="24"/>
        </w:rPr>
        <w:t xml:space="preserve"> материал позволяет лишь сформулировать проблему и наметить направления для исследований в долгосрочной перспективе. </w:t>
      </w:r>
    </w:p>
    <w:p w14:paraId="536C8665" w14:textId="77777777" w:rsidR="00D06716" w:rsidRPr="00774AD2" w:rsidRDefault="00D06716" w:rsidP="00774AD2">
      <w:pPr>
        <w:spacing w:after="0" w:line="360" w:lineRule="auto"/>
        <w:ind w:firstLine="709"/>
        <w:jc w:val="both"/>
        <w:rPr>
          <w:rFonts w:ascii="Times New Roman" w:hAnsi="Times New Roman"/>
          <w:b/>
          <w:sz w:val="24"/>
          <w:szCs w:val="24"/>
        </w:rPr>
      </w:pPr>
    </w:p>
    <w:p w14:paraId="056CB7A6" w14:textId="23B6E495" w:rsidR="00D06716" w:rsidRDefault="00E95750" w:rsidP="00E95750">
      <w:pPr>
        <w:spacing w:after="0" w:line="360" w:lineRule="auto"/>
        <w:ind w:firstLine="709"/>
        <w:jc w:val="center"/>
        <w:rPr>
          <w:rFonts w:ascii="Times New Roman" w:hAnsi="Times New Roman"/>
          <w:b/>
          <w:sz w:val="28"/>
          <w:szCs w:val="28"/>
        </w:rPr>
      </w:pPr>
      <w:r w:rsidRPr="00E95750">
        <w:rPr>
          <w:rFonts w:ascii="Times New Roman" w:hAnsi="Times New Roman"/>
          <w:b/>
          <w:sz w:val="28"/>
          <w:szCs w:val="28"/>
        </w:rPr>
        <w:t>Литература</w:t>
      </w:r>
    </w:p>
    <w:p w14:paraId="46D91552" w14:textId="77777777" w:rsidR="00E95750" w:rsidRPr="00E95750" w:rsidRDefault="00E95750" w:rsidP="00E95750">
      <w:pPr>
        <w:spacing w:after="0" w:line="360" w:lineRule="auto"/>
        <w:ind w:firstLine="709"/>
        <w:jc w:val="center"/>
        <w:rPr>
          <w:rFonts w:ascii="Times New Roman" w:hAnsi="Times New Roman"/>
          <w:b/>
          <w:sz w:val="28"/>
          <w:szCs w:val="28"/>
        </w:rPr>
      </w:pPr>
    </w:p>
    <w:p w14:paraId="36CDFE72" w14:textId="01062FF5" w:rsidR="00D06716" w:rsidRPr="00774AD2" w:rsidRDefault="00E95750" w:rsidP="00774AD2">
      <w:pPr>
        <w:spacing w:after="0" w:line="360" w:lineRule="auto"/>
        <w:ind w:firstLine="709"/>
        <w:jc w:val="both"/>
        <w:rPr>
          <w:rFonts w:ascii="Times New Roman" w:hAnsi="Times New Roman"/>
          <w:sz w:val="24"/>
          <w:szCs w:val="24"/>
        </w:rPr>
      </w:pPr>
      <w:r>
        <w:rPr>
          <w:rFonts w:ascii="Times New Roman" w:hAnsi="Times New Roman"/>
          <w:sz w:val="24"/>
          <w:szCs w:val="24"/>
        </w:rPr>
        <w:t xml:space="preserve">Багашев 2011 – </w:t>
      </w:r>
      <w:r w:rsidR="00D06716" w:rsidRPr="00774AD2">
        <w:rPr>
          <w:rFonts w:ascii="Times New Roman" w:hAnsi="Times New Roman"/>
          <w:i/>
          <w:sz w:val="24"/>
          <w:szCs w:val="24"/>
        </w:rPr>
        <w:t>Багашев А.Н.</w:t>
      </w:r>
      <w:r w:rsidR="00D06716" w:rsidRPr="00774AD2">
        <w:rPr>
          <w:rFonts w:ascii="Times New Roman" w:hAnsi="Times New Roman"/>
          <w:sz w:val="24"/>
          <w:szCs w:val="24"/>
        </w:rPr>
        <w:t xml:space="preserve"> Происхождение аборигенов Северной Евразии. Саарбрюккен</w:t>
      </w:r>
      <w:r w:rsidR="00D06716" w:rsidRPr="00774AD2">
        <w:rPr>
          <w:rFonts w:ascii="Times New Roman" w:hAnsi="Times New Roman"/>
          <w:sz w:val="24"/>
          <w:szCs w:val="24"/>
          <w:lang w:val="en-US"/>
        </w:rPr>
        <w:t>: LAP LAMBERT Academic Publishing Gmbh &amp; Co. KG</w:t>
      </w:r>
      <w:r w:rsidR="00D06716" w:rsidRPr="00774AD2">
        <w:rPr>
          <w:rFonts w:ascii="Times New Roman" w:hAnsi="Times New Roman"/>
          <w:sz w:val="24"/>
          <w:szCs w:val="24"/>
        </w:rPr>
        <w:t xml:space="preserve"> </w:t>
      </w:r>
      <w:r w:rsidR="00D06716" w:rsidRPr="00774AD2">
        <w:rPr>
          <w:rFonts w:ascii="Times New Roman" w:hAnsi="Times New Roman"/>
          <w:sz w:val="24"/>
          <w:szCs w:val="24"/>
          <w:lang w:val="en-US"/>
        </w:rPr>
        <w:t>Dudweiler</w:t>
      </w:r>
      <w:r w:rsidR="00D06716" w:rsidRPr="00774AD2">
        <w:rPr>
          <w:rFonts w:ascii="Times New Roman" w:hAnsi="Times New Roman"/>
          <w:sz w:val="24"/>
          <w:szCs w:val="24"/>
        </w:rPr>
        <w:t xml:space="preserve"> </w:t>
      </w:r>
      <w:r w:rsidR="00D06716" w:rsidRPr="00774AD2">
        <w:rPr>
          <w:rFonts w:ascii="Times New Roman" w:hAnsi="Times New Roman"/>
          <w:sz w:val="24"/>
          <w:szCs w:val="24"/>
          <w:lang w:val="en-US"/>
        </w:rPr>
        <w:t>Landstr</w:t>
      </w:r>
      <w:r w:rsidR="00D06716" w:rsidRPr="00774AD2">
        <w:rPr>
          <w:rFonts w:ascii="Times New Roman" w:hAnsi="Times New Roman"/>
          <w:sz w:val="24"/>
          <w:szCs w:val="24"/>
        </w:rPr>
        <w:t>., 2011. 363 с.</w:t>
      </w:r>
    </w:p>
    <w:p w14:paraId="17A73C86" w14:textId="572E0CBD" w:rsidR="00D06716" w:rsidRPr="00774AD2" w:rsidRDefault="00E95750" w:rsidP="00774AD2">
      <w:pPr>
        <w:pStyle w:val="Iauiue"/>
        <w:spacing w:line="360" w:lineRule="auto"/>
        <w:ind w:firstLine="567"/>
        <w:jc w:val="both"/>
        <w:rPr>
          <w:sz w:val="24"/>
          <w:szCs w:val="24"/>
          <w:lang w:val="ru-RU"/>
        </w:rPr>
      </w:pPr>
      <w:r w:rsidRPr="00E95750">
        <w:rPr>
          <w:bCs/>
          <w:sz w:val="24"/>
          <w:szCs w:val="24"/>
          <w:lang w:val="ru-RU"/>
        </w:rPr>
        <w:t xml:space="preserve">Варенов 2017 </w:t>
      </w:r>
      <w:r>
        <w:rPr>
          <w:bCs/>
          <w:i/>
          <w:sz w:val="24"/>
          <w:szCs w:val="24"/>
          <w:lang w:val="ru-RU"/>
        </w:rPr>
        <w:t xml:space="preserve">– </w:t>
      </w:r>
      <w:r w:rsidR="00D06716" w:rsidRPr="00774AD2">
        <w:rPr>
          <w:bCs/>
          <w:i/>
          <w:sz w:val="24"/>
          <w:szCs w:val="24"/>
          <w:lang w:val="ru-RU"/>
        </w:rPr>
        <w:t>Варенов А.</w:t>
      </w:r>
      <w:r w:rsidR="00D06716" w:rsidRPr="00774AD2">
        <w:rPr>
          <w:i/>
          <w:iCs/>
          <w:sz w:val="24"/>
          <w:szCs w:val="24"/>
        </w:rPr>
        <w:t> </w:t>
      </w:r>
      <w:r w:rsidR="00D06716" w:rsidRPr="00774AD2">
        <w:rPr>
          <w:bCs/>
          <w:i/>
          <w:sz w:val="24"/>
          <w:szCs w:val="24"/>
          <w:lang w:val="ru-RU"/>
        </w:rPr>
        <w:t>В.</w:t>
      </w:r>
      <w:r w:rsidR="00D06716" w:rsidRPr="00774AD2">
        <w:rPr>
          <w:b/>
          <w:bCs/>
          <w:sz w:val="24"/>
          <w:szCs w:val="24"/>
          <w:lang w:val="ru-RU"/>
        </w:rPr>
        <w:t xml:space="preserve"> </w:t>
      </w:r>
      <w:r w:rsidR="00D06716" w:rsidRPr="00774AD2">
        <w:rPr>
          <w:sz w:val="24"/>
          <w:szCs w:val="24"/>
          <w:lang w:val="ru-RU"/>
        </w:rPr>
        <w:t>Бронзовая статуя жреца из Саньсиндуя // Вестн. Новосиб. гос. ун-та. Серия: История, филология. 2017. Т. 16, вып. 10: Востоковедение. С. 16–23.</w:t>
      </w:r>
    </w:p>
    <w:p w14:paraId="05C9A3BF" w14:textId="6C339237" w:rsidR="00D06716" w:rsidRPr="00774AD2" w:rsidRDefault="00E95750" w:rsidP="00774AD2">
      <w:pPr>
        <w:spacing w:after="0" w:line="360" w:lineRule="auto"/>
        <w:ind w:firstLine="709"/>
        <w:jc w:val="both"/>
        <w:rPr>
          <w:rFonts w:ascii="Times New Roman" w:hAnsi="Times New Roman"/>
          <w:sz w:val="24"/>
          <w:szCs w:val="24"/>
        </w:rPr>
      </w:pPr>
      <w:r w:rsidRPr="00E95750">
        <w:rPr>
          <w:rFonts w:ascii="Times New Roman" w:hAnsi="Times New Roman"/>
          <w:sz w:val="24"/>
          <w:szCs w:val="24"/>
        </w:rPr>
        <w:t>Васильев и др. 2015</w:t>
      </w:r>
      <w:r>
        <w:rPr>
          <w:rFonts w:ascii="Times New Roman" w:hAnsi="Times New Roman"/>
          <w:i/>
          <w:sz w:val="24"/>
          <w:szCs w:val="24"/>
        </w:rPr>
        <w:t xml:space="preserve"> – </w:t>
      </w:r>
      <w:r w:rsidR="00D06716" w:rsidRPr="00774AD2">
        <w:rPr>
          <w:rFonts w:ascii="Times New Roman" w:hAnsi="Times New Roman"/>
          <w:i/>
          <w:sz w:val="24"/>
          <w:szCs w:val="24"/>
        </w:rPr>
        <w:t>Васильев С.А., Березкин Ю.Е., Козинцев А.Г., Пейрос И.И., Слободин С.Б., Табарев А.В.</w:t>
      </w:r>
      <w:r w:rsidR="00D06716" w:rsidRPr="00774AD2">
        <w:rPr>
          <w:rFonts w:ascii="Times New Roman" w:hAnsi="Times New Roman"/>
          <w:sz w:val="24"/>
          <w:szCs w:val="24"/>
        </w:rPr>
        <w:t xml:space="preserve"> Заселение человеком Нового света. Опыт комплексного исследования. СПб: Нестор-История, 2015. 680 с.</w:t>
      </w:r>
    </w:p>
    <w:p w14:paraId="239B794E" w14:textId="494E99ED" w:rsidR="00D06716" w:rsidRPr="00774AD2" w:rsidRDefault="00E95750" w:rsidP="00774AD2">
      <w:pPr>
        <w:spacing w:after="0" w:line="360" w:lineRule="auto"/>
        <w:ind w:firstLine="709"/>
        <w:jc w:val="both"/>
        <w:rPr>
          <w:rFonts w:ascii="Times New Roman" w:hAnsi="Times New Roman"/>
          <w:sz w:val="24"/>
          <w:szCs w:val="24"/>
        </w:rPr>
      </w:pPr>
      <w:r w:rsidRPr="00E95750">
        <w:rPr>
          <w:rFonts w:ascii="Times New Roman" w:hAnsi="Times New Roman"/>
          <w:sz w:val="24"/>
          <w:szCs w:val="24"/>
        </w:rPr>
        <w:t>Добровольская 2005</w:t>
      </w:r>
      <w:r>
        <w:rPr>
          <w:rFonts w:ascii="Times New Roman" w:hAnsi="Times New Roman"/>
          <w:i/>
          <w:sz w:val="24"/>
          <w:szCs w:val="24"/>
        </w:rPr>
        <w:t xml:space="preserve"> – </w:t>
      </w:r>
      <w:r w:rsidR="00D06716" w:rsidRPr="00774AD2">
        <w:rPr>
          <w:rFonts w:ascii="Times New Roman" w:hAnsi="Times New Roman"/>
          <w:i/>
          <w:sz w:val="24"/>
          <w:szCs w:val="24"/>
        </w:rPr>
        <w:t>Добровольская М.Ф.</w:t>
      </w:r>
      <w:r w:rsidR="00D06716" w:rsidRPr="00774AD2">
        <w:rPr>
          <w:rFonts w:ascii="Times New Roman" w:hAnsi="Times New Roman"/>
          <w:sz w:val="24"/>
          <w:szCs w:val="24"/>
        </w:rPr>
        <w:t xml:space="preserve"> Человек и его пища. М.: Научный мир, 2005. 268 с.</w:t>
      </w:r>
    </w:p>
    <w:p w14:paraId="1E89718A" w14:textId="20DF7A2E" w:rsidR="00D06716" w:rsidRPr="00774AD2" w:rsidRDefault="00E95750" w:rsidP="00774AD2">
      <w:pPr>
        <w:spacing w:after="0" w:line="360" w:lineRule="auto"/>
        <w:ind w:firstLine="709"/>
        <w:jc w:val="both"/>
        <w:rPr>
          <w:rFonts w:ascii="Times New Roman" w:hAnsi="Times New Roman"/>
          <w:sz w:val="24"/>
          <w:szCs w:val="24"/>
        </w:rPr>
      </w:pPr>
      <w:r w:rsidRPr="00E95750">
        <w:rPr>
          <w:rFonts w:ascii="Times New Roman" w:hAnsi="Times New Roman"/>
          <w:sz w:val="24"/>
          <w:szCs w:val="24"/>
        </w:rPr>
        <w:t>Иванов 1954 –</w:t>
      </w:r>
      <w:r>
        <w:rPr>
          <w:rFonts w:ascii="Times New Roman" w:hAnsi="Times New Roman"/>
          <w:i/>
          <w:sz w:val="24"/>
          <w:szCs w:val="24"/>
        </w:rPr>
        <w:t xml:space="preserve"> </w:t>
      </w:r>
      <w:r w:rsidR="00D06716" w:rsidRPr="00774AD2">
        <w:rPr>
          <w:rFonts w:ascii="Times New Roman" w:hAnsi="Times New Roman"/>
          <w:i/>
          <w:sz w:val="24"/>
          <w:szCs w:val="24"/>
        </w:rPr>
        <w:t>Иванов С.В.</w:t>
      </w:r>
      <w:r w:rsidR="00D06716" w:rsidRPr="00774AD2">
        <w:rPr>
          <w:rFonts w:ascii="Times New Roman" w:hAnsi="Times New Roman"/>
          <w:sz w:val="24"/>
          <w:szCs w:val="24"/>
        </w:rPr>
        <w:t xml:space="preserve"> Материалы по изобразительному искусству народов Сибири </w:t>
      </w:r>
      <w:r w:rsidR="00D06716" w:rsidRPr="00774AD2">
        <w:rPr>
          <w:rFonts w:ascii="Times New Roman" w:hAnsi="Times New Roman"/>
          <w:sz w:val="24"/>
          <w:szCs w:val="24"/>
          <w:lang w:val="en-US"/>
        </w:rPr>
        <w:t>XIX</w:t>
      </w:r>
      <w:r w:rsidR="00D06716" w:rsidRPr="00774AD2">
        <w:rPr>
          <w:rFonts w:ascii="Times New Roman" w:hAnsi="Times New Roman"/>
          <w:sz w:val="24"/>
          <w:szCs w:val="24"/>
        </w:rPr>
        <w:t xml:space="preserve"> – начала ХХ в. Сюжетный рисунок и другие виды изображений на плоскости. М.: Издательство академии наук СССР, 1954. 839 с.</w:t>
      </w:r>
    </w:p>
    <w:p w14:paraId="19D58A8F" w14:textId="2C3B8B55" w:rsidR="00D06716" w:rsidRPr="00774AD2" w:rsidRDefault="00E95750" w:rsidP="00774AD2">
      <w:pPr>
        <w:spacing w:after="0" w:line="360" w:lineRule="auto"/>
        <w:ind w:firstLine="709"/>
        <w:jc w:val="both"/>
        <w:rPr>
          <w:rFonts w:ascii="Times New Roman" w:hAnsi="Times New Roman"/>
          <w:sz w:val="24"/>
          <w:szCs w:val="24"/>
        </w:rPr>
      </w:pPr>
      <w:r w:rsidRPr="00E95750">
        <w:rPr>
          <w:rFonts w:ascii="Times New Roman" w:hAnsi="Times New Roman"/>
          <w:sz w:val="24"/>
          <w:szCs w:val="24"/>
        </w:rPr>
        <w:t>Кардаш 2009 –</w:t>
      </w:r>
      <w:r>
        <w:rPr>
          <w:rFonts w:ascii="Times New Roman" w:hAnsi="Times New Roman"/>
          <w:i/>
          <w:sz w:val="24"/>
          <w:szCs w:val="24"/>
        </w:rPr>
        <w:t xml:space="preserve"> </w:t>
      </w:r>
      <w:r w:rsidR="00D06716" w:rsidRPr="00774AD2">
        <w:rPr>
          <w:rFonts w:ascii="Times New Roman" w:hAnsi="Times New Roman"/>
          <w:i/>
          <w:sz w:val="24"/>
          <w:szCs w:val="24"/>
        </w:rPr>
        <w:t>Кардаш О.В.</w:t>
      </w:r>
      <w:r w:rsidR="00D06716" w:rsidRPr="00774AD2">
        <w:rPr>
          <w:rFonts w:ascii="Times New Roman" w:hAnsi="Times New Roman"/>
          <w:sz w:val="24"/>
          <w:szCs w:val="24"/>
        </w:rPr>
        <w:t xml:space="preserve"> Надымский городок в конце </w:t>
      </w:r>
      <w:r w:rsidR="00D06716" w:rsidRPr="00774AD2">
        <w:rPr>
          <w:rFonts w:ascii="Times New Roman" w:hAnsi="Times New Roman"/>
          <w:sz w:val="24"/>
          <w:szCs w:val="24"/>
          <w:lang w:val="en-US"/>
        </w:rPr>
        <w:t>XVI</w:t>
      </w:r>
      <w:r w:rsidR="00D06716" w:rsidRPr="00774AD2">
        <w:rPr>
          <w:rFonts w:ascii="Times New Roman" w:hAnsi="Times New Roman"/>
          <w:sz w:val="24"/>
          <w:szCs w:val="24"/>
        </w:rPr>
        <w:t xml:space="preserve"> – первой трети </w:t>
      </w:r>
      <w:r w:rsidR="00D06716" w:rsidRPr="00774AD2">
        <w:rPr>
          <w:rFonts w:ascii="Times New Roman" w:hAnsi="Times New Roman"/>
          <w:sz w:val="24"/>
          <w:szCs w:val="24"/>
          <w:lang w:val="en-US"/>
        </w:rPr>
        <w:t>XVIII</w:t>
      </w:r>
      <w:r w:rsidR="00D06716" w:rsidRPr="00774AD2">
        <w:rPr>
          <w:rFonts w:ascii="Times New Roman" w:hAnsi="Times New Roman"/>
          <w:sz w:val="24"/>
          <w:szCs w:val="24"/>
        </w:rPr>
        <w:t xml:space="preserve"> вв. История и материальная культура. Екатеринбург – Нефтеюганск: Магеллан, 2009. 360 с.</w:t>
      </w:r>
    </w:p>
    <w:p w14:paraId="3031581B" w14:textId="28FA36A1" w:rsidR="00D06716" w:rsidRPr="00774AD2" w:rsidRDefault="0093060A" w:rsidP="00774AD2">
      <w:pPr>
        <w:spacing w:after="0" w:line="360" w:lineRule="auto"/>
        <w:ind w:firstLine="709"/>
        <w:jc w:val="both"/>
        <w:rPr>
          <w:rFonts w:ascii="Times New Roman" w:hAnsi="Times New Roman"/>
          <w:sz w:val="24"/>
          <w:szCs w:val="24"/>
        </w:rPr>
      </w:pPr>
      <w:r w:rsidRPr="0093060A">
        <w:rPr>
          <w:rFonts w:ascii="Times New Roman" w:hAnsi="Times New Roman"/>
          <w:sz w:val="24"/>
          <w:szCs w:val="24"/>
        </w:rPr>
        <w:t>Макеев, Питулько 1991</w:t>
      </w:r>
      <w:r>
        <w:rPr>
          <w:rFonts w:ascii="Times New Roman" w:hAnsi="Times New Roman"/>
          <w:i/>
          <w:sz w:val="24"/>
          <w:szCs w:val="24"/>
        </w:rPr>
        <w:t xml:space="preserve"> – </w:t>
      </w:r>
      <w:r w:rsidR="00D06716" w:rsidRPr="00774AD2">
        <w:rPr>
          <w:rFonts w:ascii="Times New Roman" w:hAnsi="Times New Roman"/>
          <w:i/>
          <w:sz w:val="24"/>
          <w:szCs w:val="24"/>
        </w:rPr>
        <w:t>Макеев В.М., Питулько В.В.</w:t>
      </w:r>
      <w:r w:rsidR="00D06716" w:rsidRPr="00774AD2">
        <w:rPr>
          <w:rFonts w:ascii="Times New Roman" w:hAnsi="Times New Roman"/>
          <w:sz w:val="24"/>
          <w:szCs w:val="24"/>
        </w:rPr>
        <w:t xml:space="preserve"> Новые данные о природных условиях в конце позднего плейстоцена – начале голоцена в </w:t>
      </w:r>
      <w:r w:rsidR="00D06716" w:rsidRPr="00774AD2">
        <w:rPr>
          <w:rFonts w:ascii="Times New Roman" w:hAnsi="Times New Roman"/>
          <w:sz w:val="24"/>
          <w:szCs w:val="24"/>
        </w:rPr>
        <w:lastRenderedPageBreak/>
        <w:t>высокоширотной азиатской Арктике и времени ее заселения древним человеком // Доклады АН СССР. М.: Изд-во АН СССР, 1991. Т. 319. № 2. С. 435–437.</w:t>
      </w:r>
    </w:p>
    <w:p w14:paraId="700DDA93" w14:textId="09E54E00" w:rsidR="00D06716" w:rsidRPr="00774AD2" w:rsidRDefault="0093060A" w:rsidP="00774AD2">
      <w:pPr>
        <w:spacing w:after="0" w:line="360" w:lineRule="auto"/>
        <w:ind w:firstLine="709"/>
        <w:jc w:val="both"/>
        <w:rPr>
          <w:rFonts w:ascii="Times New Roman" w:hAnsi="Times New Roman"/>
          <w:sz w:val="24"/>
          <w:szCs w:val="24"/>
        </w:rPr>
      </w:pPr>
      <w:r w:rsidRPr="0093060A">
        <w:rPr>
          <w:rFonts w:ascii="Times New Roman" w:hAnsi="Times New Roman"/>
          <w:sz w:val="24"/>
          <w:szCs w:val="24"/>
        </w:rPr>
        <w:t>Путенихин 2003</w:t>
      </w:r>
      <w:r>
        <w:rPr>
          <w:rFonts w:ascii="Times New Roman" w:hAnsi="Times New Roman"/>
          <w:i/>
          <w:sz w:val="24"/>
          <w:szCs w:val="24"/>
        </w:rPr>
        <w:t xml:space="preserve"> – </w:t>
      </w:r>
      <w:r w:rsidR="00D06716" w:rsidRPr="00774AD2">
        <w:rPr>
          <w:rFonts w:ascii="Times New Roman" w:hAnsi="Times New Roman"/>
          <w:i/>
          <w:sz w:val="24"/>
          <w:szCs w:val="24"/>
        </w:rPr>
        <w:t>Путенихин В.П.</w:t>
      </w:r>
      <w:r w:rsidR="00D06716" w:rsidRPr="00774AD2">
        <w:rPr>
          <w:rFonts w:ascii="Times New Roman" w:hAnsi="Times New Roman"/>
          <w:sz w:val="24"/>
          <w:szCs w:val="24"/>
        </w:rPr>
        <w:t xml:space="preserve"> Микроэволюционные аспекты внутривидовой дифференциации лиственницы Сукачева на Урале // Хвойные бореальной зоны, 2003. № 1. С. 21–27.</w:t>
      </w:r>
    </w:p>
    <w:p w14:paraId="5E872047" w14:textId="4D05C88D" w:rsidR="00D06716" w:rsidRPr="00774AD2" w:rsidRDefault="0093060A" w:rsidP="00774AD2">
      <w:pPr>
        <w:spacing w:after="0" w:line="360" w:lineRule="auto"/>
        <w:ind w:firstLine="709"/>
        <w:jc w:val="both"/>
        <w:rPr>
          <w:rFonts w:ascii="Times New Roman" w:hAnsi="Times New Roman"/>
          <w:sz w:val="24"/>
          <w:szCs w:val="24"/>
        </w:rPr>
      </w:pPr>
      <w:r w:rsidRPr="0093060A">
        <w:rPr>
          <w:rFonts w:ascii="Times New Roman" w:hAnsi="Times New Roman"/>
          <w:sz w:val="24"/>
          <w:szCs w:val="24"/>
        </w:rPr>
        <w:t>Шуньков и др. 2016</w:t>
      </w:r>
      <w:r>
        <w:rPr>
          <w:rFonts w:ascii="Times New Roman" w:hAnsi="Times New Roman"/>
          <w:i/>
          <w:sz w:val="24"/>
          <w:szCs w:val="24"/>
        </w:rPr>
        <w:t xml:space="preserve"> – </w:t>
      </w:r>
      <w:r w:rsidR="00D06716" w:rsidRPr="00774AD2">
        <w:rPr>
          <w:rFonts w:ascii="Times New Roman" w:hAnsi="Times New Roman"/>
          <w:i/>
          <w:sz w:val="24"/>
          <w:szCs w:val="24"/>
        </w:rPr>
        <w:t>Шуньков М.В., Федорченко А.Ю., Козликин М.Б., Белоусова Н.Е., Павленок Г.Д.</w:t>
      </w:r>
      <w:r w:rsidR="00D06716" w:rsidRPr="00774AD2">
        <w:rPr>
          <w:rFonts w:ascii="Times New Roman" w:hAnsi="Times New Roman"/>
          <w:sz w:val="24"/>
          <w:szCs w:val="24"/>
        </w:rPr>
        <w:t xml:space="preserve"> Костяные орудия и украшения раннего верхнего палеолита из центрального зала Денисовой пещеры: коллекция 2016 г. // Проблемы археологии, этнографии, антропологии Сибири и сопредельных территорий. Новосибирск: Изд-во ИАЭТ СО РАН, 2016. Т. </w:t>
      </w:r>
      <w:r w:rsidR="00D06716" w:rsidRPr="00774AD2">
        <w:rPr>
          <w:rFonts w:ascii="Times New Roman" w:hAnsi="Times New Roman"/>
          <w:sz w:val="24"/>
          <w:szCs w:val="24"/>
          <w:lang w:val="en-US"/>
        </w:rPr>
        <w:t>XXII</w:t>
      </w:r>
      <w:r w:rsidR="00D06716" w:rsidRPr="00774AD2">
        <w:rPr>
          <w:rFonts w:ascii="Times New Roman" w:hAnsi="Times New Roman"/>
          <w:sz w:val="24"/>
          <w:szCs w:val="24"/>
        </w:rPr>
        <w:t xml:space="preserve">. С. 221–226. </w:t>
      </w:r>
    </w:p>
    <w:p w14:paraId="00EE2CC6" w14:textId="501E38D2" w:rsidR="00D06716" w:rsidRPr="00774AD2" w:rsidRDefault="0093060A" w:rsidP="00774AD2">
      <w:pPr>
        <w:spacing w:after="0" w:line="360" w:lineRule="auto"/>
        <w:ind w:firstLine="709"/>
        <w:jc w:val="both"/>
        <w:rPr>
          <w:rFonts w:ascii="Times New Roman" w:hAnsi="Times New Roman"/>
          <w:sz w:val="24"/>
          <w:szCs w:val="24"/>
          <w:lang w:val="en-US"/>
        </w:rPr>
      </w:pPr>
      <w:r w:rsidRPr="0093060A">
        <w:rPr>
          <w:rFonts w:ascii="Times New Roman" w:hAnsi="Times New Roman"/>
          <w:sz w:val="24"/>
          <w:szCs w:val="24"/>
          <w:lang w:val="en-US"/>
        </w:rPr>
        <w:t>Nguyễn</w:t>
      </w:r>
      <w:r w:rsidRPr="0093060A">
        <w:rPr>
          <w:rFonts w:ascii="Times New Roman" w:hAnsi="Times New Roman"/>
          <w:sz w:val="24"/>
          <w:szCs w:val="24"/>
        </w:rPr>
        <w:t xml:space="preserve"> </w:t>
      </w:r>
      <w:r w:rsidRPr="0093060A">
        <w:rPr>
          <w:rFonts w:ascii="Times New Roman" w:hAnsi="Times New Roman"/>
          <w:sz w:val="24"/>
          <w:szCs w:val="24"/>
          <w:lang w:val="en-US"/>
        </w:rPr>
        <w:t>V</w:t>
      </w:r>
      <w:r w:rsidRPr="0093060A">
        <w:rPr>
          <w:rFonts w:ascii="Times New Roman" w:hAnsi="Times New Roman"/>
          <w:sz w:val="24"/>
          <w:szCs w:val="24"/>
        </w:rPr>
        <w:t>ă</w:t>
      </w:r>
      <w:r w:rsidRPr="0093060A">
        <w:rPr>
          <w:rFonts w:ascii="Times New Roman" w:hAnsi="Times New Roman"/>
          <w:sz w:val="24"/>
          <w:szCs w:val="24"/>
          <w:lang w:val="en-US"/>
        </w:rPr>
        <w:t>n</w:t>
      </w:r>
      <w:r w:rsidRPr="0093060A">
        <w:rPr>
          <w:rFonts w:ascii="Times New Roman" w:hAnsi="Times New Roman"/>
          <w:sz w:val="24"/>
          <w:szCs w:val="24"/>
        </w:rPr>
        <w:t xml:space="preserve"> </w:t>
      </w:r>
      <w:r w:rsidRPr="0093060A">
        <w:rPr>
          <w:rFonts w:ascii="Times New Roman" w:hAnsi="Times New Roman"/>
          <w:sz w:val="24"/>
          <w:szCs w:val="24"/>
          <w:lang w:val="en-US"/>
        </w:rPr>
        <w:t>Kự</w:t>
      </w:r>
      <w:r w:rsidRPr="0093060A">
        <w:rPr>
          <w:rFonts w:ascii="Times New Roman" w:hAnsi="Times New Roman"/>
          <w:i/>
          <w:sz w:val="24"/>
          <w:szCs w:val="24"/>
        </w:rPr>
        <w:t xml:space="preserve"> </w:t>
      </w:r>
      <w:r w:rsidRPr="0093060A">
        <w:rPr>
          <w:rFonts w:ascii="Times New Roman" w:hAnsi="Times New Roman"/>
          <w:sz w:val="24"/>
          <w:szCs w:val="24"/>
        </w:rPr>
        <w:t>2003</w:t>
      </w:r>
      <w:r>
        <w:rPr>
          <w:rFonts w:ascii="Times New Roman" w:hAnsi="Times New Roman"/>
          <w:i/>
          <w:sz w:val="24"/>
          <w:szCs w:val="24"/>
        </w:rPr>
        <w:t xml:space="preserve"> </w:t>
      </w:r>
      <w:r w:rsidRPr="0093060A">
        <w:rPr>
          <w:rFonts w:ascii="Times New Roman" w:hAnsi="Times New Roman"/>
          <w:i/>
          <w:sz w:val="24"/>
          <w:szCs w:val="24"/>
        </w:rPr>
        <w:t>–</w:t>
      </w:r>
      <w:r>
        <w:rPr>
          <w:rFonts w:ascii="Times New Roman" w:hAnsi="Times New Roman"/>
          <w:i/>
          <w:sz w:val="24"/>
          <w:szCs w:val="24"/>
        </w:rPr>
        <w:t xml:space="preserve"> </w:t>
      </w:r>
      <w:r w:rsidR="00D06716" w:rsidRPr="00774AD2">
        <w:rPr>
          <w:rFonts w:ascii="Times New Roman" w:hAnsi="Times New Roman"/>
          <w:i/>
          <w:sz w:val="24"/>
          <w:szCs w:val="24"/>
          <w:lang w:val="en-US"/>
        </w:rPr>
        <w:t>Nguyễn</w:t>
      </w:r>
      <w:r w:rsidR="00D06716" w:rsidRPr="00774AD2">
        <w:rPr>
          <w:rFonts w:ascii="Times New Roman" w:hAnsi="Times New Roman"/>
          <w:i/>
          <w:sz w:val="24"/>
          <w:szCs w:val="24"/>
        </w:rPr>
        <w:t xml:space="preserve"> </w:t>
      </w:r>
      <w:r w:rsidR="00D06716" w:rsidRPr="00774AD2">
        <w:rPr>
          <w:rFonts w:ascii="Times New Roman" w:hAnsi="Times New Roman"/>
          <w:i/>
          <w:sz w:val="24"/>
          <w:szCs w:val="24"/>
          <w:lang w:val="en-US"/>
        </w:rPr>
        <w:t>V</w:t>
      </w:r>
      <w:r w:rsidR="00D06716" w:rsidRPr="00774AD2">
        <w:rPr>
          <w:rFonts w:ascii="Times New Roman" w:hAnsi="Times New Roman"/>
          <w:i/>
          <w:sz w:val="24"/>
          <w:szCs w:val="24"/>
        </w:rPr>
        <w:t>ă</w:t>
      </w:r>
      <w:r w:rsidR="00D06716" w:rsidRPr="00774AD2">
        <w:rPr>
          <w:rFonts w:ascii="Times New Roman" w:hAnsi="Times New Roman"/>
          <w:i/>
          <w:sz w:val="24"/>
          <w:szCs w:val="24"/>
          <w:lang w:val="en-US"/>
        </w:rPr>
        <w:t>n</w:t>
      </w:r>
      <w:r w:rsidR="00D06716" w:rsidRPr="00774AD2">
        <w:rPr>
          <w:rFonts w:ascii="Times New Roman" w:hAnsi="Times New Roman"/>
          <w:i/>
          <w:sz w:val="24"/>
          <w:szCs w:val="24"/>
        </w:rPr>
        <w:t xml:space="preserve"> </w:t>
      </w:r>
      <w:r w:rsidR="00D06716" w:rsidRPr="00774AD2">
        <w:rPr>
          <w:rFonts w:ascii="Times New Roman" w:hAnsi="Times New Roman"/>
          <w:i/>
          <w:sz w:val="24"/>
          <w:szCs w:val="24"/>
          <w:lang w:val="en-US"/>
        </w:rPr>
        <w:t>Kự</w:t>
      </w:r>
      <w:r w:rsidR="00D06716" w:rsidRPr="00774AD2">
        <w:rPr>
          <w:rFonts w:ascii="Times New Roman" w:hAnsi="Times New Roman"/>
          <w:i/>
          <w:sz w:val="24"/>
          <w:szCs w:val="24"/>
        </w:rPr>
        <w:t xml:space="preserve"> </w:t>
      </w:r>
      <w:r w:rsidR="00D06716" w:rsidRPr="00774AD2">
        <w:rPr>
          <w:rFonts w:ascii="Times New Roman" w:hAnsi="Times New Roman"/>
          <w:i/>
          <w:sz w:val="24"/>
          <w:szCs w:val="24"/>
          <w:lang w:val="en-US"/>
        </w:rPr>
        <w:t>and</w:t>
      </w:r>
      <w:r w:rsidR="00D06716" w:rsidRPr="00774AD2">
        <w:rPr>
          <w:rFonts w:ascii="Times New Roman" w:hAnsi="Times New Roman"/>
          <w:i/>
          <w:sz w:val="24"/>
          <w:szCs w:val="24"/>
        </w:rPr>
        <w:t xml:space="preserve"> </w:t>
      </w:r>
      <w:r w:rsidR="00D06716" w:rsidRPr="00774AD2">
        <w:rPr>
          <w:rFonts w:ascii="Times New Roman" w:hAnsi="Times New Roman"/>
          <w:i/>
          <w:sz w:val="24"/>
          <w:szCs w:val="24"/>
          <w:lang w:val="en-US"/>
        </w:rPr>
        <w:t>L</w:t>
      </w:r>
      <w:r w:rsidR="00D06716" w:rsidRPr="00774AD2">
        <w:rPr>
          <w:rFonts w:ascii="Times New Roman" w:hAnsi="Times New Roman"/>
          <w:i/>
          <w:sz w:val="24"/>
          <w:szCs w:val="24"/>
        </w:rPr>
        <w:t>ư</w:t>
      </w:r>
      <w:r w:rsidR="00D06716" w:rsidRPr="00774AD2">
        <w:rPr>
          <w:rFonts w:ascii="Times New Roman" w:hAnsi="Times New Roman"/>
          <w:i/>
          <w:sz w:val="24"/>
          <w:szCs w:val="24"/>
          <w:lang w:val="en-US"/>
        </w:rPr>
        <w:t>u</w:t>
      </w:r>
      <w:r w:rsidR="00D06716" w:rsidRPr="00774AD2">
        <w:rPr>
          <w:rFonts w:ascii="Times New Roman" w:hAnsi="Times New Roman"/>
          <w:i/>
          <w:sz w:val="24"/>
          <w:szCs w:val="24"/>
        </w:rPr>
        <w:t xml:space="preserve"> </w:t>
      </w:r>
      <w:r w:rsidR="00D06716" w:rsidRPr="00774AD2">
        <w:rPr>
          <w:rFonts w:ascii="Times New Roman" w:hAnsi="Times New Roman"/>
          <w:i/>
          <w:sz w:val="24"/>
          <w:szCs w:val="24"/>
          <w:lang w:val="en-US"/>
        </w:rPr>
        <w:t>H</w:t>
      </w:r>
      <w:r w:rsidR="00D06716" w:rsidRPr="00774AD2">
        <w:rPr>
          <w:rFonts w:ascii="Times New Roman" w:hAnsi="Times New Roman"/>
          <w:i/>
          <w:sz w:val="24"/>
          <w:szCs w:val="24"/>
        </w:rPr>
        <w:t>ù</w:t>
      </w:r>
      <w:r w:rsidR="00D06716" w:rsidRPr="00774AD2">
        <w:rPr>
          <w:rFonts w:ascii="Times New Roman" w:hAnsi="Times New Roman"/>
          <w:i/>
          <w:sz w:val="24"/>
          <w:szCs w:val="24"/>
          <w:lang w:val="en-US"/>
        </w:rPr>
        <w:t>ng</w:t>
      </w:r>
      <w:r w:rsidR="00D06716" w:rsidRPr="00774AD2">
        <w:rPr>
          <w:rFonts w:ascii="Times New Roman" w:hAnsi="Times New Roman"/>
          <w:i/>
          <w:sz w:val="24"/>
          <w:szCs w:val="24"/>
        </w:rPr>
        <w:t>.</w:t>
      </w:r>
      <w:r w:rsidR="00D06716" w:rsidRPr="00774AD2">
        <w:rPr>
          <w:rFonts w:ascii="Times New Roman" w:hAnsi="Times New Roman"/>
          <w:sz w:val="24"/>
          <w:szCs w:val="24"/>
        </w:rPr>
        <w:t xml:space="preserve"> </w:t>
      </w:r>
      <w:r w:rsidR="00D06716" w:rsidRPr="00774AD2">
        <w:rPr>
          <w:rFonts w:ascii="Times New Roman" w:hAnsi="Times New Roman"/>
          <w:sz w:val="24"/>
          <w:szCs w:val="24"/>
          <w:lang w:val="en-US"/>
        </w:rPr>
        <w:t>Funeral Houses in the Central Highlands of Việt Nam. Hà Nội: Thế Giới Publishers, 2003. 234 p.</w:t>
      </w:r>
    </w:p>
    <w:p w14:paraId="4C384766" w14:textId="77777777" w:rsidR="00D06716" w:rsidRPr="00774AD2" w:rsidRDefault="00D06716" w:rsidP="00774AD2">
      <w:pPr>
        <w:spacing w:after="0" w:line="360" w:lineRule="auto"/>
        <w:ind w:firstLine="709"/>
        <w:jc w:val="both"/>
        <w:rPr>
          <w:rFonts w:ascii="Times New Roman" w:hAnsi="Times New Roman"/>
          <w:sz w:val="24"/>
          <w:szCs w:val="24"/>
          <w:lang w:val="en-US"/>
        </w:rPr>
      </w:pPr>
    </w:p>
    <w:p w14:paraId="527614E2" w14:textId="77777777" w:rsidR="00D06716" w:rsidRPr="00774AD2" w:rsidRDefault="00D06716" w:rsidP="00774AD2">
      <w:pPr>
        <w:spacing w:after="0" w:line="360" w:lineRule="auto"/>
        <w:ind w:firstLine="709"/>
        <w:jc w:val="center"/>
        <w:rPr>
          <w:rFonts w:ascii="Times New Roman" w:hAnsi="Times New Roman"/>
          <w:b/>
          <w:sz w:val="24"/>
          <w:szCs w:val="24"/>
          <w:lang w:val="en-US"/>
        </w:rPr>
      </w:pPr>
      <w:r w:rsidRPr="00774AD2">
        <w:rPr>
          <w:rFonts w:ascii="Times New Roman" w:hAnsi="Times New Roman"/>
          <w:b/>
          <w:sz w:val="24"/>
          <w:szCs w:val="24"/>
          <w:lang w:val="en-US"/>
        </w:rPr>
        <w:t>RESETTLEMENT AND ADAPTATION OF ASIAN TRIBES</w:t>
      </w:r>
    </w:p>
    <w:p w14:paraId="3E562DCC" w14:textId="3E2CE000" w:rsidR="006A3CB2" w:rsidRDefault="00D06716" w:rsidP="006A3CB2">
      <w:pPr>
        <w:spacing w:after="0" w:line="360" w:lineRule="auto"/>
        <w:ind w:firstLine="709"/>
        <w:jc w:val="center"/>
        <w:rPr>
          <w:rFonts w:ascii="Times New Roman" w:hAnsi="Times New Roman"/>
          <w:b/>
          <w:sz w:val="24"/>
          <w:szCs w:val="24"/>
          <w:lang w:val="en-US"/>
        </w:rPr>
      </w:pPr>
      <w:r w:rsidRPr="00774AD2">
        <w:rPr>
          <w:rFonts w:ascii="Times New Roman" w:hAnsi="Times New Roman"/>
          <w:b/>
          <w:sz w:val="24"/>
          <w:szCs w:val="24"/>
          <w:lang w:val="en-US"/>
        </w:rPr>
        <w:t>IN NORTHERN EURASIA</w:t>
      </w:r>
    </w:p>
    <w:p w14:paraId="5A9A47ED" w14:textId="77777777" w:rsidR="006A3CB2" w:rsidRPr="00774AD2" w:rsidRDefault="006A3CB2" w:rsidP="006A3CB2">
      <w:pPr>
        <w:spacing w:after="0" w:line="360" w:lineRule="auto"/>
        <w:ind w:firstLine="709"/>
        <w:jc w:val="center"/>
        <w:rPr>
          <w:rFonts w:ascii="Times New Roman" w:hAnsi="Times New Roman"/>
          <w:b/>
          <w:sz w:val="24"/>
          <w:szCs w:val="24"/>
          <w:lang w:val="en-US"/>
        </w:rPr>
      </w:pPr>
    </w:p>
    <w:p w14:paraId="0B14F70C" w14:textId="43A8CF7E" w:rsidR="006A3CB2" w:rsidRPr="006A3CB2" w:rsidRDefault="006A3CB2" w:rsidP="006A3CB2">
      <w:pPr>
        <w:spacing w:after="0" w:line="360" w:lineRule="auto"/>
        <w:ind w:firstLine="709"/>
        <w:jc w:val="center"/>
        <w:rPr>
          <w:rFonts w:ascii="Times New Roman" w:hAnsi="Times New Roman"/>
          <w:sz w:val="24"/>
          <w:szCs w:val="24"/>
          <w:vertAlign w:val="superscript"/>
          <w:lang w:val="de-DE"/>
        </w:rPr>
      </w:pPr>
      <w:r w:rsidRPr="006A3CB2">
        <w:rPr>
          <w:rFonts w:ascii="Times New Roman" w:hAnsi="Times New Roman"/>
          <w:sz w:val="24"/>
          <w:szCs w:val="24"/>
          <w:lang w:val="de-DE"/>
        </w:rPr>
        <w:t>O.V. KARDASH, E.A. GIRCHENKO</w:t>
      </w:r>
    </w:p>
    <w:p w14:paraId="448A7EAB" w14:textId="77777777" w:rsidR="00D06716" w:rsidRPr="00774AD2" w:rsidRDefault="00D06716" w:rsidP="00774AD2">
      <w:pPr>
        <w:spacing w:after="0" w:line="360" w:lineRule="auto"/>
        <w:ind w:firstLine="709"/>
        <w:jc w:val="both"/>
        <w:rPr>
          <w:rFonts w:ascii="Times New Roman" w:hAnsi="Times New Roman"/>
          <w:sz w:val="24"/>
          <w:szCs w:val="24"/>
          <w:lang w:val="en-US"/>
        </w:rPr>
      </w:pPr>
    </w:p>
    <w:p w14:paraId="68AE9877" w14:textId="77777777" w:rsidR="00D06716" w:rsidRPr="0093060A" w:rsidRDefault="00D06716" w:rsidP="00774AD2">
      <w:pPr>
        <w:spacing w:after="0" w:line="360" w:lineRule="auto"/>
        <w:ind w:firstLine="709"/>
        <w:jc w:val="both"/>
        <w:rPr>
          <w:rFonts w:ascii="Times New Roman" w:hAnsi="Times New Roman"/>
          <w:i/>
          <w:sz w:val="24"/>
          <w:szCs w:val="24"/>
          <w:lang w:val="en-US"/>
        </w:rPr>
      </w:pPr>
      <w:r w:rsidRPr="0093060A">
        <w:rPr>
          <w:rFonts w:ascii="Times New Roman" w:hAnsi="Times New Roman"/>
          <w:b/>
          <w:sz w:val="24"/>
          <w:szCs w:val="24"/>
          <w:lang w:val="en-US"/>
        </w:rPr>
        <w:t>Keywords:</w:t>
      </w:r>
      <w:r w:rsidRPr="00774AD2">
        <w:rPr>
          <w:rFonts w:ascii="Times New Roman" w:hAnsi="Times New Roman"/>
          <w:sz w:val="24"/>
          <w:szCs w:val="24"/>
          <w:lang w:val="en-US"/>
        </w:rPr>
        <w:t xml:space="preserve"> </w:t>
      </w:r>
      <w:r w:rsidRPr="0093060A">
        <w:rPr>
          <w:rFonts w:ascii="Times New Roman" w:hAnsi="Times New Roman"/>
          <w:i/>
          <w:sz w:val="24"/>
          <w:szCs w:val="24"/>
          <w:lang w:val="en-US"/>
        </w:rPr>
        <w:t>Northern Eurasia, South-East Asia, migrations, resettlement, adaptation, Northern Siberia, Asian people</w:t>
      </w:r>
    </w:p>
    <w:p w14:paraId="6DA2C436" w14:textId="77777777" w:rsidR="00A73401" w:rsidRPr="00A73401" w:rsidRDefault="00A73401" w:rsidP="00A73401">
      <w:pPr>
        <w:spacing w:after="0" w:line="360" w:lineRule="auto"/>
        <w:ind w:firstLine="709"/>
        <w:jc w:val="both"/>
        <w:rPr>
          <w:rFonts w:ascii="Times New Roman" w:hAnsi="Times New Roman"/>
          <w:sz w:val="24"/>
          <w:szCs w:val="24"/>
          <w:lang w:val="en-US"/>
        </w:rPr>
      </w:pPr>
      <w:r w:rsidRPr="00A73401">
        <w:rPr>
          <w:rFonts w:ascii="Times New Roman" w:hAnsi="Times New Roman"/>
          <w:sz w:val="24"/>
          <w:szCs w:val="24"/>
          <w:lang w:val="en-US"/>
        </w:rPr>
        <w:t xml:space="preserve">The earliest evidence of human presence in the Far North of Asia refers to the Upper Paleolithic, when the climate changes, caused by global warming of the Atlantic climate period, opened for the inhabitants of the southern territories way to the North. The warm period allowed the ancient man to move up to the subarctic zone, but where the initial migration areas were – science does not yet have unequivocal information, only rare finds allow us to construct working hypotheses. </w:t>
      </w:r>
    </w:p>
    <w:p w14:paraId="184E4FF1" w14:textId="77777777" w:rsidR="00A73401" w:rsidRPr="00A73401" w:rsidRDefault="00A73401" w:rsidP="00A73401">
      <w:pPr>
        <w:spacing w:after="0" w:line="360" w:lineRule="auto"/>
        <w:ind w:firstLine="709"/>
        <w:jc w:val="both"/>
        <w:rPr>
          <w:rFonts w:ascii="Times New Roman" w:hAnsi="Times New Roman"/>
          <w:sz w:val="24"/>
          <w:szCs w:val="24"/>
          <w:lang w:val="en-US"/>
        </w:rPr>
      </w:pPr>
      <w:r w:rsidRPr="00A73401">
        <w:rPr>
          <w:rFonts w:ascii="Times New Roman" w:hAnsi="Times New Roman"/>
          <w:sz w:val="24"/>
          <w:szCs w:val="24"/>
          <w:lang w:val="en-US"/>
        </w:rPr>
        <w:t xml:space="preserve">One such hypothesis is based on possible connections between the modern indigenous population of the North of Eurasia and the peoples of southern China and South-East Asia. It has been established that the Ob-Irtysh anthropological type of the West Siberian race can indeed have roots in Southeast Asia. The ornaments of the North demonstrate clear links with the ethnographical samples from Japan, southern China, Vietnam, Thailand and Malaysia. </w:t>
      </w:r>
    </w:p>
    <w:p w14:paraId="0F5DA1DA" w14:textId="77777777" w:rsidR="00A73401" w:rsidRPr="00A73401" w:rsidRDefault="00A73401" w:rsidP="00A73401">
      <w:pPr>
        <w:spacing w:after="0" w:line="360" w:lineRule="auto"/>
        <w:ind w:firstLine="709"/>
        <w:jc w:val="both"/>
        <w:rPr>
          <w:rFonts w:ascii="Times New Roman" w:hAnsi="Times New Roman"/>
          <w:sz w:val="24"/>
          <w:szCs w:val="24"/>
          <w:lang w:val="en-US"/>
        </w:rPr>
      </w:pPr>
      <w:r w:rsidRPr="00A73401">
        <w:rPr>
          <w:rFonts w:ascii="Times New Roman" w:hAnsi="Times New Roman"/>
          <w:sz w:val="24"/>
          <w:szCs w:val="24"/>
          <w:lang w:val="en-US"/>
        </w:rPr>
        <w:t>Over the past millenniums, the agricultural civilization gradually erased the traits of hunters and gatherers, but some grains of relict features preserved in the cultures of small nations, more and more indicate the objectivity of ideas about the formation of the Paleo-</w:t>
      </w:r>
      <w:r w:rsidRPr="00A73401">
        <w:rPr>
          <w:rFonts w:ascii="Times New Roman" w:hAnsi="Times New Roman"/>
          <w:sz w:val="24"/>
          <w:szCs w:val="24"/>
          <w:lang w:val="en-US"/>
        </w:rPr>
        <w:lastRenderedPageBreak/>
        <w:t>Asiatic tribes of northern Eurasia in Southeast Asia. Ethno genesis of Asian peoples of Siberia is an important question that requires serious interdisciplinary archaeological and ethnographic research. Only a comprehensive and systematic approach will shed light on the ethno genesis of Russian Asian population.</w:t>
      </w:r>
    </w:p>
    <w:p w14:paraId="0D1C087E" w14:textId="1616DEBF" w:rsidR="00D06716" w:rsidRDefault="00A73401" w:rsidP="00A73401">
      <w:pPr>
        <w:spacing w:after="0" w:line="360" w:lineRule="auto"/>
        <w:ind w:firstLine="709"/>
        <w:jc w:val="both"/>
        <w:rPr>
          <w:rFonts w:ascii="Times New Roman" w:hAnsi="Times New Roman"/>
          <w:sz w:val="24"/>
          <w:szCs w:val="24"/>
          <w:lang w:val="en-US"/>
        </w:rPr>
      </w:pPr>
      <w:r w:rsidRPr="00A73401">
        <w:rPr>
          <w:rFonts w:ascii="Times New Roman" w:hAnsi="Times New Roman"/>
          <w:sz w:val="24"/>
          <w:szCs w:val="24"/>
          <w:lang w:val="en-US"/>
        </w:rPr>
        <w:t>The inhabitants of the taiga zone of Northern Asia were primarily hunters, not farmers, so analogies should be sought not in agricultural areas, but in regions with similar type of economy, in the mountains inhabited by small nations, self-isolated for thousands years, who preserved ancient features of their culture. At present, the problems of ethnogenesis of Asian peoples of the Far North can be solved only by complex and interdisciplinary methods and on a broad chronological and territorial background. The existing materials allow only to formulate the problem and outline directions for research in the long-term perspective.</w:t>
      </w:r>
    </w:p>
    <w:p w14:paraId="066C01DC" w14:textId="77777777" w:rsidR="00A73401" w:rsidRPr="00774AD2" w:rsidRDefault="00A73401" w:rsidP="00A73401">
      <w:pPr>
        <w:spacing w:after="0" w:line="360" w:lineRule="auto"/>
        <w:ind w:firstLine="709"/>
        <w:jc w:val="both"/>
        <w:rPr>
          <w:rFonts w:ascii="Times New Roman" w:hAnsi="Times New Roman"/>
          <w:sz w:val="24"/>
          <w:szCs w:val="24"/>
          <w:lang w:val="en-US"/>
        </w:rPr>
      </w:pPr>
    </w:p>
    <w:p w14:paraId="077E7589" w14:textId="77777777" w:rsidR="00D06716" w:rsidRPr="00774AD2" w:rsidRDefault="00D06716" w:rsidP="00774AD2">
      <w:pPr>
        <w:spacing w:after="0" w:line="360" w:lineRule="auto"/>
        <w:ind w:firstLine="709"/>
        <w:jc w:val="both"/>
        <w:rPr>
          <w:rFonts w:ascii="Times New Roman" w:hAnsi="Times New Roman"/>
          <w:b/>
          <w:sz w:val="24"/>
          <w:szCs w:val="24"/>
          <w:lang w:val="en-US"/>
        </w:rPr>
      </w:pPr>
      <w:r w:rsidRPr="00774AD2">
        <w:rPr>
          <w:rFonts w:ascii="Times New Roman" w:hAnsi="Times New Roman"/>
          <w:b/>
          <w:sz w:val="24"/>
          <w:szCs w:val="24"/>
          <w:lang w:val="en-US"/>
        </w:rPr>
        <w:t>References</w:t>
      </w:r>
    </w:p>
    <w:p w14:paraId="196FBF3F" w14:textId="2B1E2B77" w:rsidR="00D06716" w:rsidRPr="00774AD2" w:rsidRDefault="0093060A" w:rsidP="00774AD2">
      <w:pPr>
        <w:spacing w:after="0" w:line="360" w:lineRule="auto"/>
        <w:ind w:firstLine="709"/>
        <w:jc w:val="both"/>
        <w:rPr>
          <w:rFonts w:ascii="Times New Roman" w:hAnsi="Times New Roman"/>
          <w:sz w:val="24"/>
          <w:szCs w:val="24"/>
          <w:lang w:val="en-US"/>
        </w:rPr>
      </w:pPr>
      <w:r>
        <w:rPr>
          <w:rFonts w:ascii="Times New Roman" w:hAnsi="Times New Roman"/>
          <w:sz w:val="24"/>
          <w:szCs w:val="24"/>
        </w:rPr>
        <w:t>Багашев</w:t>
      </w:r>
      <w:r w:rsidRPr="0093060A">
        <w:rPr>
          <w:rFonts w:ascii="Times New Roman" w:hAnsi="Times New Roman"/>
          <w:sz w:val="24"/>
          <w:szCs w:val="24"/>
          <w:lang w:val="en-US"/>
        </w:rPr>
        <w:t xml:space="preserve"> 2011 – </w:t>
      </w:r>
      <w:r w:rsidR="00D06716" w:rsidRPr="0093060A">
        <w:rPr>
          <w:rFonts w:ascii="Times New Roman" w:hAnsi="Times New Roman"/>
          <w:i/>
          <w:sz w:val="24"/>
          <w:szCs w:val="24"/>
          <w:lang w:val="en-US"/>
        </w:rPr>
        <w:t>Bagashev A. N</w:t>
      </w:r>
      <w:r w:rsidR="00D06716" w:rsidRPr="00774AD2">
        <w:rPr>
          <w:rFonts w:ascii="Times New Roman" w:hAnsi="Times New Roman"/>
          <w:sz w:val="24"/>
          <w:szCs w:val="24"/>
          <w:lang w:val="en-US"/>
        </w:rPr>
        <w:t>. Proiskhozhdeniye aborigenov Severnoy Yevrazii [</w:t>
      </w:r>
      <w:r w:rsidR="00D06716" w:rsidRPr="0093060A">
        <w:rPr>
          <w:rFonts w:ascii="Times New Roman" w:hAnsi="Times New Roman"/>
          <w:i/>
          <w:sz w:val="24"/>
          <w:szCs w:val="24"/>
          <w:lang w:val="en-US"/>
        </w:rPr>
        <w:t>The origin</w:t>
      </w:r>
      <w:r w:rsidRPr="0093060A">
        <w:rPr>
          <w:rFonts w:ascii="Times New Roman" w:hAnsi="Times New Roman"/>
          <w:i/>
          <w:sz w:val="24"/>
          <w:szCs w:val="24"/>
          <w:lang w:val="en-US"/>
        </w:rPr>
        <w:t>s</w:t>
      </w:r>
      <w:r w:rsidR="00D06716" w:rsidRPr="0093060A">
        <w:rPr>
          <w:rFonts w:ascii="Times New Roman" w:hAnsi="Times New Roman"/>
          <w:i/>
          <w:sz w:val="24"/>
          <w:szCs w:val="24"/>
          <w:lang w:val="en-US"/>
        </w:rPr>
        <w:t xml:space="preserve"> of the aborigines of Northern Eurasia</w:t>
      </w:r>
      <w:r w:rsidR="00D06716" w:rsidRPr="00774AD2">
        <w:rPr>
          <w:rFonts w:ascii="Times New Roman" w:hAnsi="Times New Roman"/>
          <w:sz w:val="24"/>
          <w:szCs w:val="24"/>
          <w:lang w:val="en-US"/>
        </w:rPr>
        <w:t>]. Saarbrucken: LAP LAMBERT Academic Publishing Gmbh &amp; Co. KG Dudweiler Landstr., 2011. 363 p. (i</w:t>
      </w:r>
      <w:r>
        <w:rPr>
          <w:rFonts w:ascii="Times New Roman" w:hAnsi="Times New Roman"/>
          <w:sz w:val="24"/>
          <w:szCs w:val="24"/>
          <w:lang w:val="en-US"/>
        </w:rPr>
        <w:t>n Russian</w:t>
      </w:r>
      <w:r w:rsidR="00D06716" w:rsidRPr="00774AD2">
        <w:rPr>
          <w:rFonts w:ascii="Times New Roman" w:hAnsi="Times New Roman"/>
          <w:sz w:val="24"/>
          <w:szCs w:val="24"/>
          <w:lang w:val="en-US"/>
        </w:rPr>
        <w:t>)</w:t>
      </w:r>
      <w:r w:rsidR="00AE6319">
        <w:rPr>
          <w:rFonts w:ascii="Times New Roman" w:hAnsi="Times New Roman"/>
          <w:sz w:val="24"/>
          <w:szCs w:val="24"/>
          <w:lang w:val="en-US"/>
        </w:rPr>
        <w:t>.</w:t>
      </w:r>
    </w:p>
    <w:p w14:paraId="501D68A7" w14:textId="1D22CA5A" w:rsidR="00550BA3" w:rsidRPr="00E70B68" w:rsidRDefault="00550BA3" w:rsidP="00550BA3">
      <w:pPr>
        <w:spacing w:after="0" w:line="360" w:lineRule="auto"/>
        <w:ind w:firstLine="709"/>
        <w:jc w:val="both"/>
        <w:rPr>
          <w:rFonts w:ascii="Times New Roman" w:hAnsi="Times New Roman"/>
          <w:sz w:val="24"/>
          <w:szCs w:val="24"/>
          <w:lang w:val="en-US"/>
        </w:rPr>
      </w:pPr>
      <w:r>
        <w:rPr>
          <w:rFonts w:ascii="Times New Roman" w:hAnsi="Times New Roman"/>
          <w:sz w:val="24"/>
          <w:szCs w:val="24"/>
        </w:rPr>
        <w:t>Васильев</w:t>
      </w:r>
      <w:r w:rsidRPr="00550BA3">
        <w:rPr>
          <w:rFonts w:ascii="Times New Roman" w:hAnsi="Times New Roman"/>
          <w:sz w:val="24"/>
          <w:szCs w:val="24"/>
          <w:lang w:val="en-US"/>
        </w:rPr>
        <w:t xml:space="preserve"> </w:t>
      </w:r>
      <w:r>
        <w:rPr>
          <w:rFonts w:ascii="Times New Roman" w:hAnsi="Times New Roman"/>
          <w:sz w:val="24"/>
          <w:szCs w:val="24"/>
        </w:rPr>
        <w:t>и</w:t>
      </w:r>
      <w:r w:rsidRPr="00550BA3">
        <w:rPr>
          <w:rFonts w:ascii="Times New Roman" w:hAnsi="Times New Roman"/>
          <w:sz w:val="24"/>
          <w:szCs w:val="24"/>
          <w:lang w:val="en-US"/>
        </w:rPr>
        <w:t xml:space="preserve"> </w:t>
      </w:r>
      <w:r>
        <w:rPr>
          <w:rFonts w:ascii="Times New Roman" w:hAnsi="Times New Roman"/>
          <w:sz w:val="24"/>
          <w:szCs w:val="24"/>
        </w:rPr>
        <w:t>др</w:t>
      </w:r>
      <w:r w:rsidRPr="00550BA3">
        <w:rPr>
          <w:rFonts w:ascii="Times New Roman" w:hAnsi="Times New Roman"/>
          <w:sz w:val="24"/>
          <w:szCs w:val="24"/>
          <w:lang w:val="en-US"/>
        </w:rPr>
        <w:t xml:space="preserve">. 2015 </w:t>
      </w:r>
      <w:r>
        <w:rPr>
          <w:rFonts w:ascii="Times New Roman" w:hAnsi="Times New Roman"/>
          <w:sz w:val="24"/>
          <w:szCs w:val="24"/>
          <w:lang w:val="en-US"/>
        </w:rPr>
        <w:t>–</w:t>
      </w:r>
      <w:r w:rsidRPr="00550BA3">
        <w:rPr>
          <w:rFonts w:ascii="Times New Roman" w:hAnsi="Times New Roman"/>
          <w:sz w:val="24"/>
          <w:szCs w:val="24"/>
          <w:lang w:val="en-US"/>
        </w:rPr>
        <w:t xml:space="preserve"> </w:t>
      </w:r>
      <w:r w:rsidRPr="00172FD3">
        <w:rPr>
          <w:rFonts w:ascii="Times New Roman" w:hAnsi="Times New Roman"/>
          <w:i/>
          <w:sz w:val="24"/>
          <w:szCs w:val="24"/>
          <w:lang w:val="en-US"/>
        </w:rPr>
        <w:t>Vasiliev S.A., Berezkin Yu.E., Kozintsev A.G., Peyros I.I., Slobodin S.B., Tabarev A.V</w:t>
      </w:r>
      <w:r w:rsidRPr="00774AD2">
        <w:rPr>
          <w:rFonts w:ascii="Times New Roman" w:hAnsi="Times New Roman"/>
          <w:sz w:val="24"/>
          <w:szCs w:val="24"/>
          <w:lang w:val="en-US"/>
        </w:rPr>
        <w:t>. Zaseleniye chelovekom Novogo sveta. Opyt kompleksnogo issledovaniya [</w:t>
      </w:r>
      <w:r w:rsidRPr="00550BA3">
        <w:rPr>
          <w:rFonts w:ascii="Times New Roman" w:hAnsi="Times New Roman"/>
          <w:i/>
          <w:sz w:val="24"/>
          <w:szCs w:val="24"/>
          <w:lang w:val="en-US"/>
        </w:rPr>
        <w:t xml:space="preserve">Occupancy </w:t>
      </w:r>
      <w:r w:rsidR="00172FD3" w:rsidRPr="00550BA3">
        <w:rPr>
          <w:rFonts w:ascii="Times New Roman" w:hAnsi="Times New Roman"/>
          <w:i/>
          <w:sz w:val="24"/>
          <w:szCs w:val="24"/>
          <w:lang w:val="en-US"/>
        </w:rPr>
        <w:t xml:space="preserve">of the New World </w:t>
      </w:r>
      <w:r w:rsidR="00172FD3">
        <w:rPr>
          <w:rFonts w:ascii="Times New Roman" w:hAnsi="Times New Roman"/>
          <w:i/>
          <w:sz w:val="24"/>
          <w:szCs w:val="24"/>
          <w:lang w:val="en-US"/>
        </w:rPr>
        <w:t>by</w:t>
      </w:r>
      <w:r w:rsidRPr="00550BA3">
        <w:rPr>
          <w:rFonts w:ascii="Times New Roman" w:hAnsi="Times New Roman"/>
          <w:i/>
          <w:sz w:val="24"/>
          <w:szCs w:val="24"/>
          <w:lang w:val="en-US"/>
        </w:rPr>
        <w:t xml:space="preserve"> man</w:t>
      </w:r>
      <w:r w:rsidR="00172FD3">
        <w:rPr>
          <w:rFonts w:ascii="Times New Roman" w:hAnsi="Times New Roman"/>
          <w:i/>
          <w:sz w:val="24"/>
          <w:szCs w:val="24"/>
          <w:lang w:val="en-US"/>
        </w:rPr>
        <w:t>kind</w:t>
      </w:r>
      <w:r w:rsidRPr="00550BA3">
        <w:rPr>
          <w:rFonts w:ascii="Times New Roman" w:hAnsi="Times New Roman"/>
          <w:i/>
          <w:sz w:val="24"/>
          <w:szCs w:val="24"/>
          <w:lang w:val="en-US"/>
        </w:rPr>
        <w:t>. Experience of complex</w:t>
      </w:r>
      <w:r w:rsidR="00172FD3">
        <w:rPr>
          <w:rFonts w:ascii="Times New Roman" w:hAnsi="Times New Roman"/>
          <w:i/>
          <w:sz w:val="24"/>
          <w:szCs w:val="24"/>
          <w:lang w:val="en-US"/>
        </w:rPr>
        <w:t xml:space="preserve"> investigations</w:t>
      </w:r>
      <w:r w:rsidRPr="00774AD2">
        <w:rPr>
          <w:rFonts w:ascii="Times New Roman" w:hAnsi="Times New Roman"/>
          <w:sz w:val="24"/>
          <w:szCs w:val="24"/>
          <w:lang w:val="en-US"/>
        </w:rPr>
        <w:t>]. St. Petersburg: Nestor-Istoriya, 2015. 680 p. (i</w:t>
      </w:r>
      <w:r>
        <w:rPr>
          <w:rFonts w:ascii="Times New Roman" w:hAnsi="Times New Roman"/>
          <w:sz w:val="24"/>
          <w:szCs w:val="24"/>
          <w:lang w:val="en-US"/>
        </w:rPr>
        <w:t>n Russian</w:t>
      </w:r>
      <w:r w:rsidRPr="00774AD2">
        <w:rPr>
          <w:rFonts w:ascii="Times New Roman" w:hAnsi="Times New Roman"/>
          <w:sz w:val="24"/>
          <w:szCs w:val="24"/>
          <w:lang w:val="en-US"/>
        </w:rPr>
        <w:t>)</w:t>
      </w:r>
      <w:r>
        <w:rPr>
          <w:rFonts w:ascii="Times New Roman" w:hAnsi="Times New Roman"/>
          <w:sz w:val="24"/>
          <w:szCs w:val="24"/>
          <w:lang w:val="en-US"/>
        </w:rPr>
        <w:t>.</w:t>
      </w:r>
    </w:p>
    <w:p w14:paraId="5BDB4068" w14:textId="158353A1" w:rsidR="00550BA3" w:rsidRPr="00550BA3" w:rsidRDefault="00550BA3" w:rsidP="00550BA3">
      <w:pPr>
        <w:spacing w:after="0" w:line="360" w:lineRule="auto"/>
        <w:ind w:firstLine="709"/>
        <w:jc w:val="both"/>
        <w:rPr>
          <w:rFonts w:ascii="Times New Roman" w:hAnsi="Times New Roman"/>
          <w:sz w:val="24"/>
          <w:szCs w:val="24"/>
          <w:lang w:val="en-US"/>
        </w:rPr>
      </w:pPr>
      <w:r>
        <w:rPr>
          <w:rFonts w:ascii="Times New Roman" w:hAnsi="Times New Roman"/>
          <w:sz w:val="24"/>
          <w:szCs w:val="24"/>
        </w:rPr>
        <w:t>Варенов</w:t>
      </w:r>
      <w:r w:rsidRPr="00550BA3">
        <w:rPr>
          <w:rFonts w:ascii="Times New Roman" w:hAnsi="Times New Roman"/>
          <w:sz w:val="24"/>
          <w:szCs w:val="24"/>
          <w:lang w:val="en-US"/>
        </w:rPr>
        <w:t xml:space="preserve"> 2017 – </w:t>
      </w:r>
      <w:r w:rsidRPr="00774AD2">
        <w:rPr>
          <w:rFonts w:ascii="Times New Roman" w:hAnsi="Times New Roman"/>
          <w:sz w:val="24"/>
          <w:szCs w:val="24"/>
          <w:lang w:val="en-US"/>
        </w:rPr>
        <w:t>Varenov A. V.</w:t>
      </w:r>
      <w:r w:rsidRPr="00774AD2">
        <w:rPr>
          <w:rFonts w:ascii="Times New Roman" w:hAnsi="Times New Roman"/>
          <w:b/>
          <w:sz w:val="24"/>
          <w:szCs w:val="24"/>
          <w:lang w:val="en-US"/>
        </w:rPr>
        <w:t xml:space="preserve"> </w:t>
      </w:r>
      <w:r w:rsidRPr="00774AD2">
        <w:rPr>
          <w:rFonts w:ascii="Times New Roman" w:hAnsi="Times New Roman"/>
          <w:sz w:val="24"/>
          <w:szCs w:val="24"/>
          <w:lang w:val="en-US"/>
        </w:rPr>
        <w:t>Bronzovaya statuya zhretsa iz Sanxingduya [</w:t>
      </w:r>
      <w:r w:rsidRPr="00550BA3">
        <w:rPr>
          <w:rFonts w:ascii="Times New Roman" w:hAnsi="Times New Roman"/>
          <w:i/>
          <w:sz w:val="24"/>
          <w:szCs w:val="24"/>
          <w:lang w:val="en-US"/>
        </w:rPr>
        <w:t>Bronze “Priest” Statue from Sanxingdui</w:t>
      </w:r>
      <w:r w:rsidRPr="00774AD2">
        <w:rPr>
          <w:rFonts w:ascii="Times New Roman" w:hAnsi="Times New Roman"/>
          <w:sz w:val="24"/>
          <w:szCs w:val="24"/>
          <w:lang w:val="en-US"/>
        </w:rPr>
        <w:t xml:space="preserve">] // </w:t>
      </w:r>
      <w:r w:rsidRPr="00774AD2">
        <w:rPr>
          <w:rFonts w:ascii="Times New Roman" w:hAnsi="Times New Roman"/>
          <w:i/>
          <w:sz w:val="24"/>
          <w:szCs w:val="24"/>
          <w:lang w:val="en-US"/>
        </w:rPr>
        <w:t>Vestnik of Novosib. State Univ. Series: History, Philology</w:t>
      </w:r>
      <w:r w:rsidRPr="00774AD2">
        <w:rPr>
          <w:rFonts w:ascii="Times New Roman" w:hAnsi="Times New Roman"/>
          <w:sz w:val="24"/>
          <w:szCs w:val="24"/>
          <w:lang w:val="en-US"/>
        </w:rPr>
        <w:t>. 2017, vol. 16, iss. 10: Orien</w:t>
      </w:r>
      <w:r>
        <w:rPr>
          <w:rFonts w:ascii="Times New Roman" w:hAnsi="Times New Roman"/>
          <w:sz w:val="24"/>
          <w:szCs w:val="24"/>
          <w:lang w:val="en-US"/>
        </w:rPr>
        <w:t>tal Studies</w:t>
      </w:r>
      <w:r>
        <w:rPr>
          <w:rFonts w:ascii="Times New Roman" w:hAnsi="Times New Roman"/>
          <w:sz w:val="24"/>
          <w:szCs w:val="24"/>
        </w:rPr>
        <w:t>. Р</w:t>
      </w:r>
      <w:r>
        <w:rPr>
          <w:rFonts w:ascii="Times New Roman" w:hAnsi="Times New Roman"/>
          <w:sz w:val="24"/>
          <w:szCs w:val="24"/>
          <w:lang w:val="en-US"/>
        </w:rPr>
        <w:t>. 16–23. (in Russian</w:t>
      </w:r>
      <w:r w:rsidRPr="00774AD2">
        <w:rPr>
          <w:rFonts w:ascii="Times New Roman" w:hAnsi="Times New Roman"/>
          <w:sz w:val="24"/>
          <w:szCs w:val="24"/>
          <w:lang w:val="en-US"/>
        </w:rPr>
        <w:t>)</w:t>
      </w:r>
      <w:r>
        <w:rPr>
          <w:rFonts w:ascii="Times New Roman" w:hAnsi="Times New Roman"/>
          <w:sz w:val="24"/>
          <w:szCs w:val="24"/>
          <w:lang w:val="en-US"/>
        </w:rPr>
        <w:t>.</w:t>
      </w:r>
    </w:p>
    <w:p w14:paraId="6F088962" w14:textId="6BF307E0" w:rsidR="00D06716" w:rsidRPr="00774AD2" w:rsidRDefault="00AE6319" w:rsidP="00774AD2">
      <w:pPr>
        <w:spacing w:after="0" w:line="360" w:lineRule="auto"/>
        <w:ind w:firstLine="709"/>
        <w:jc w:val="both"/>
        <w:rPr>
          <w:rFonts w:ascii="Times New Roman" w:hAnsi="Times New Roman"/>
          <w:sz w:val="24"/>
          <w:szCs w:val="24"/>
          <w:lang w:val="en-US"/>
        </w:rPr>
      </w:pPr>
      <w:r>
        <w:rPr>
          <w:rFonts w:ascii="Times New Roman" w:hAnsi="Times New Roman"/>
          <w:sz w:val="24"/>
          <w:szCs w:val="24"/>
        </w:rPr>
        <w:t>Добровольская</w:t>
      </w:r>
      <w:r w:rsidRPr="00AE6319">
        <w:rPr>
          <w:rFonts w:ascii="Times New Roman" w:hAnsi="Times New Roman"/>
          <w:sz w:val="24"/>
          <w:szCs w:val="24"/>
          <w:lang w:val="en-US"/>
        </w:rPr>
        <w:t xml:space="preserve"> 2005 </w:t>
      </w:r>
      <w:r>
        <w:rPr>
          <w:rFonts w:ascii="Times New Roman" w:hAnsi="Times New Roman"/>
          <w:sz w:val="24"/>
          <w:szCs w:val="24"/>
          <w:lang w:val="en-US"/>
        </w:rPr>
        <w:t>–</w:t>
      </w:r>
      <w:r w:rsidRPr="00AE6319">
        <w:rPr>
          <w:rFonts w:ascii="Times New Roman" w:hAnsi="Times New Roman"/>
          <w:sz w:val="24"/>
          <w:szCs w:val="24"/>
          <w:lang w:val="en-US"/>
        </w:rPr>
        <w:t xml:space="preserve"> </w:t>
      </w:r>
      <w:r w:rsidR="00D06716" w:rsidRPr="00774AD2">
        <w:rPr>
          <w:rFonts w:ascii="Times New Roman" w:hAnsi="Times New Roman"/>
          <w:sz w:val="24"/>
          <w:szCs w:val="24"/>
          <w:lang w:val="en-US"/>
        </w:rPr>
        <w:t>Dobrovolskaya M.F. Chelovek i ego pischa [</w:t>
      </w:r>
      <w:r w:rsidR="00D06716" w:rsidRPr="00550BA3">
        <w:rPr>
          <w:rFonts w:ascii="Times New Roman" w:hAnsi="Times New Roman"/>
          <w:i/>
          <w:sz w:val="24"/>
          <w:szCs w:val="24"/>
          <w:lang w:val="en-US"/>
        </w:rPr>
        <w:t>A human and his food</w:t>
      </w:r>
      <w:r w:rsidR="00D06716" w:rsidRPr="00774AD2">
        <w:rPr>
          <w:rFonts w:ascii="Times New Roman" w:hAnsi="Times New Roman"/>
          <w:sz w:val="24"/>
          <w:szCs w:val="24"/>
          <w:lang w:val="en-US"/>
        </w:rPr>
        <w:t>]. Moscow: Nauchny mir, 2005. 268 p. (in Russ</w:t>
      </w:r>
      <w:r>
        <w:rPr>
          <w:rFonts w:ascii="Times New Roman" w:hAnsi="Times New Roman"/>
          <w:sz w:val="24"/>
          <w:szCs w:val="24"/>
          <w:lang w:val="en-US"/>
        </w:rPr>
        <w:t>ian</w:t>
      </w:r>
      <w:r w:rsidR="00D06716" w:rsidRPr="00774AD2">
        <w:rPr>
          <w:rFonts w:ascii="Times New Roman" w:hAnsi="Times New Roman"/>
          <w:sz w:val="24"/>
          <w:szCs w:val="24"/>
          <w:lang w:val="en-US"/>
        </w:rPr>
        <w:t>).</w:t>
      </w:r>
    </w:p>
    <w:p w14:paraId="358B68F7" w14:textId="405DF4E3" w:rsidR="00D06716" w:rsidRPr="00774AD2" w:rsidRDefault="00AE6319" w:rsidP="00774AD2">
      <w:pPr>
        <w:spacing w:after="0" w:line="360" w:lineRule="auto"/>
        <w:ind w:firstLine="709"/>
        <w:jc w:val="both"/>
        <w:rPr>
          <w:rFonts w:ascii="Times New Roman" w:hAnsi="Times New Roman"/>
          <w:sz w:val="24"/>
          <w:szCs w:val="24"/>
          <w:lang w:val="en-US"/>
        </w:rPr>
      </w:pPr>
      <w:r>
        <w:rPr>
          <w:rFonts w:ascii="Times New Roman" w:hAnsi="Times New Roman"/>
          <w:sz w:val="24"/>
          <w:szCs w:val="24"/>
        </w:rPr>
        <w:t>Иванов</w:t>
      </w:r>
      <w:r w:rsidRPr="00AE6319">
        <w:rPr>
          <w:rFonts w:ascii="Times New Roman" w:hAnsi="Times New Roman"/>
          <w:sz w:val="24"/>
          <w:szCs w:val="24"/>
          <w:lang w:val="en-US"/>
        </w:rPr>
        <w:t xml:space="preserve"> 1954 </w:t>
      </w:r>
      <w:r>
        <w:rPr>
          <w:rFonts w:ascii="Times New Roman" w:hAnsi="Times New Roman"/>
          <w:sz w:val="24"/>
          <w:szCs w:val="24"/>
          <w:lang w:val="en-US"/>
        </w:rPr>
        <w:t>–</w:t>
      </w:r>
      <w:r w:rsidRPr="00AE6319">
        <w:rPr>
          <w:rFonts w:ascii="Times New Roman" w:hAnsi="Times New Roman"/>
          <w:sz w:val="24"/>
          <w:szCs w:val="24"/>
          <w:lang w:val="en-US"/>
        </w:rPr>
        <w:t xml:space="preserve"> </w:t>
      </w:r>
      <w:r w:rsidR="00D06716" w:rsidRPr="00774AD2">
        <w:rPr>
          <w:rFonts w:ascii="Times New Roman" w:hAnsi="Times New Roman"/>
          <w:sz w:val="24"/>
          <w:szCs w:val="24"/>
          <w:lang w:val="en-US"/>
        </w:rPr>
        <w:t xml:space="preserve">Ivanov S.V. </w:t>
      </w:r>
      <w:r w:rsidR="00172FD3" w:rsidRPr="00172FD3">
        <w:rPr>
          <w:rFonts w:ascii="Times New Roman" w:hAnsi="Times New Roman"/>
          <w:sz w:val="24"/>
          <w:szCs w:val="24"/>
          <w:lang w:val="en-US"/>
        </w:rPr>
        <w:t>Materialy po izobrazitel'nomu iskusstvu narodov Sibiri XIX – nachala KHKH v. Syuzhetnyy risunok i drugiye</w:t>
      </w:r>
      <w:r w:rsidR="00172FD3">
        <w:rPr>
          <w:rFonts w:ascii="Times New Roman" w:hAnsi="Times New Roman"/>
          <w:sz w:val="24"/>
          <w:szCs w:val="24"/>
          <w:lang w:val="en-US"/>
        </w:rPr>
        <w:t xml:space="preserve"> vidy izobrazheniy na ploskosti</w:t>
      </w:r>
      <w:r w:rsidR="00172FD3" w:rsidRPr="00172FD3">
        <w:rPr>
          <w:rFonts w:ascii="Times New Roman" w:hAnsi="Times New Roman"/>
          <w:sz w:val="24"/>
          <w:szCs w:val="24"/>
          <w:lang w:val="en-US"/>
        </w:rPr>
        <w:t xml:space="preserve"> </w:t>
      </w:r>
      <w:r w:rsidR="00172FD3">
        <w:rPr>
          <w:rFonts w:ascii="Times New Roman" w:hAnsi="Times New Roman"/>
          <w:sz w:val="24"/>
          <w:szCs w:val="24"/>
          <w:lang w:val="en-US"/>
        </w:rPr>
        <w:t>[</w:t>
      </w:r>
      <w:r w:rsidR="00D06716" w:rsidRPr="00172FD3">
        <w:rPr>
          <w:rFonts w:ascii="Times New Roman" w:hAnsi="Times New Roman"/>
          <w:i/>
          <w:sz w:val="24"/>
          <w:szCs w:val="24"/>
          <w:lang w:val="en-US"/>
        </w:rPr>
        <w:t>Materials on the fine arts of the peoples of Siberia in XIXth - early XXth century. The plot drawing and other types of images on the plane</w:t>
      </w:r>
      <w:r w:rsidR="00172FD3" w:rsidRPr="00172FD3">
        <w:rPr>
          <w:rFonts w:ascii="Times New Roman" w:hAnsi="Times New Roman"/>
          <w:i/>
          <w:sz w:val="24"/>
          <w:szCs w:val="24"/>
          <w:lang w:val="en-US"/>
        </w:rPr>
        <w:t xml:space="preserve"> surface</w:t>
      </w:r>
      <w:r w:rsidR="00172FD3">
        <w:rPr>
          <w:rFonts w:ascii="Times New Roman" w:hAnsi="Times New Roman"/>
          <w:sz w:val="24"/>
          <w:szCs w:val="24"/>
          <w:lang w:val="en-US"/>
        </w:rPr>
        <w:t>]</w:t>
      </w:r>
      <w:r w:rsidR="00D06716" w:rsidRPr="00774AD2">
        <w:rPr>
          <w:rFonts w:ascii="Times New Roman" w:hAnsi="Times New Roman"/>
          <w:sz w:val="24"/>
          <w:szCs w:val="24"/>
          <w:lang w:val="en-US"/>
        </w:rPr>
        <w:t>. Moscow: Publishing House of the Academy of Sciences of the USSR, 1954. 839 p. (in Russ</w:t>
      </w:r>
      <w:r>
        <w:rPr>
          <w:rFonts w:ascii="Times New Roman" w:hAnsi="Times New Roman"/>
          <w:sz w:val="24"/>
          <w:szCs w:val="24"/>
          <w:lang w:val="en-US"/>
        </w:rPr>
        <w:t>ian</w:t>
      </w:r>
      <w:r w:rsidR="00D06716" w:rsidRPr="00774AD2">
        <w:rPr>
          <w:rFonts w:ascii="Times New Roman" w:hAnsi="Times New Roman"/>
          <w:sz w:val="24"/>
          <w:szCs w:val="24"/>
          <w:lang w:val="en-US"/>
        </w:rPr>
        <w:t>).</w:t>
      </w:r>
    </w:p>
    <w:p w14:paraId="4046A904" w14:textId="2AC4AE0B" w:rsidR="00D06716" w:rsidRPr="00774AD2" w:rsidRDefault="00AE6319" w:rsidP="00774AD2">
      <w:pPr>
        <w:spacing w:after="0" w:line="360" w:lineRule="auto"/>
        <w:ind w:firstLine="709"/>
        <w:jc w:val="both"/>
        <w:rPr>
          <w:rFonts w:ascii="Times New Roman" w:hAnsi="Times New Roman"/>
          <w:sz w:val="24"/>
          <w:szCs w:val="24"/>
          <w:lang w:val="en-US"/>
        </w:rPr>
      </w:pPr>
      <w:r>
        <w:rPr>
          <w:rFonts w:ascii="Times New Roman" w:hAnsi="Times New Roman"/>
          <w:sz w:val="24"/>
          <w:szCs w:val="24"/>
        </w:rPr>
        <w:t>Кардаш</w:t>
      </w:r>
      <w:r w:rsidRPr="00AE6319">
        <w:rPr>
          <w:rFonts w:ascii="Times New Roman" w:hAnsi="Times New Roman"/>
          <w:sz w:val="24"/>
          <w:szCs w:val="24"/>
          <w:lang w:val="en-US"/>
        </w:rPr>
        <w:t xml:space="preserve"> </w:t>
      </w:r>
      <w:r w:rsidR="00550BA3" w:rsidRPr="00550BA3">
        <w:rPr>
          <w:rFonts w:ascii="Times New Roman" w:hAnsi="Times New Roman"/>
          <w:sz w:val="24"/>
          <w:szCs w:val="24"/>
          <w:lang w:val="en-US"/>
        </w:rPr>
        <w:t xml:space="preserve">2009 </w:t>
      </w:r>
      <w:r>
        <w:rPr>
          <w:rFonts w:ascii="Times New Roman" w:hAnsi="Times New Roman"/>
          <w:sz w:val="24"/>
          <w:szCs w:val="24"/>
          <w:lang w:val="en-US"/>
        </w:rPr>
        <w:t>–</w:t>
      </w:r>
      <w:r w:rsidRPr="00AE6319">
        <w:rPr>
          <w:rFonts w:ascii="Times New Roman" w:hAnsi="Times New Roman"/>
          <w:sz w:val="24"/>
          <w:szCs w:val="24"/>
          <w:lang w:val="en-US"/>
        </w:rPr>
        <w:t xml:space="preserve"> </w:t>
      </w:r>
      <w:r w:rsidR="00D06716" w:rsidRPr="00774AD2">
        <w:rPr>
          <w:rFonts w:ascii="Times New Roman" w:hAnsi="Times New Roman"/>
          <w:sz w:val="24"/>
          <w:szCs w:val="24"/>
          <w:lang w:val="en-US"/>
        </w:rPr>
        <w:t>Kardash O.V. Nadymskiy gorodok v kontse XVI – pervoy treti XVIII vv. Istoriya i material'naya kul'tura [</w:t>
      </w:r>
      <w:r w:rsidR="00D06716" w:rsidRPr="00172FD3">
        <w:rPr>
          <w:rFonts w:ascii="Times New Roman" w:hAnsi="Times New Roman"/>
          <w:i/>
          <w:sz w:val="24"/>
          <w:szCs w:val="24"/>
          <w:lang w:val="en-US"/>
        </w:rPr>
        <w:t>Nadymsky fortress in the late XVI–first third of the XVIII century. History and material culture</w:t>
      </w:r>
      <w:r w:rsidR="00D06716" w:rsidRPr="00774AD2">
        <w:rPr>
          <w:rFonts w:ascii="Times New Roman" w:hAnsi="Times New Roman"/>
          <w:sz w:val="24"/>
          <w:szCs w:val="24"/>
          <w:lang w:val="en-US"/>
        </w:rPr>
        <w:t xml:space="preserve">]. Ekaterinburg – Nefteyugansk: Magellan, 2009. 360 p. </w:t>
      </w:r>
      <w:r>
        <w:rPr>
          <w:rFonts w:ascii="Times New Roman" w:hAnsi="Times New Roman"/>
          <w:sz w:val="24"/>
          <w:szCs w:val="24"/>
          <w:lang w:val="en-US"/>
        </w:rPr>
        <w:t>(in Russian</w:t>
      </w:r>
      <w:r w:rsidR="00D06716" w:rsidRPr="00774AD2">
        <w:rPr>
          <w:rFonts w:ascii="Times New Roman" w:hAnsi="Times New Roman"/>
          <w:sz w:val="24"/>
          <w:szCs w:val="24"/>
          <w:lang w:val="en-US"/>
        </w:rPr>
        <w:t>)</w:t>
      </w:r>
      <w:r>
        <w:rPr>
          <w:rFonts w:ascii="Times New Roman" w:hAnsi="Times New Roman"/>
          <w:sz w:val="24"/>
          <w:szCs w:val="24"/>
          <w:lang w:val="en-US"/>
        </w:rPr>
        <w:t>.</w:t>
      </w:r>
    </w:p>
    <w:p w14:paraId="281E5D7B" w14:textId="78EE0895" w:rsidR="00D06716" w:rsidRPr="00774AD2" w:rsidRDefault="00550BA3" w:rsidP="00774AD2">
      <w:pPr>
        <w:spacing w:after="0" w:line="360" w:lineRule="auto"/>
        <w:ind w:firstLine="709"/>
        <w:jc w:val="both"/>
        <w:rPr>
          <w:rFonts w:ascii="Times New Roman" w:hAnsi="Times New Roman"/>
          <w:sz w:val="24"/>
          <w:szCs w:val="24"/>
          <w:lang w:val="en-US"/>
        </w:rPr>
      </w:pPr>
      <w:r>
        <w:rPr>
          <w:rFonts w:ascii="Times New Roman" w:hAnsi="Times New Roman"/>
          <w:sz w:val="24"/>
          <w:szCs w:val="24"/>
        </w:rPr>
        <w:lastRenderedPageBreak/>
        <w:t>Макеев</w:t>
      </w:r>
      <w:r w:rsidRPr="00550BA3">
        <w:rPr>
          <w:rFonts w:ascii="Times New Roman" w:hAnsi="Times New Roman"/>
          <w:sz w:val="24"/>
          <w:szCs w:val="24"/>
          <w:lang w:val="en-US"/>
        </w:rPr>
        <w:t xml:space="preserve">, </w:t>
      </w:r>
      <w:r>
        <w:rPr>
          <w:rFonts w:ascii="Times New Roman" w:hAnsi="Times New Roman"/>
          <w:sz w:val="24"/>
          <w:szCs w:val="24"/>
        </w:rPr>
        <w:t>Питулько</w:t>
      </w:r>
      <w:r w:rsidRPr="00550BA3">
        <w:rPr>
          <w:rFonts w:ascii="Times New Roman" w:hAnsi="Times New Roman"/>
          <w:sz w:val="24"/>
          <w:szCs w:val="24"/>
          <w:lang w:val="en-US"/>
        </w:rPr>
        <w:t xml:space="preserve"> 1991 </w:t>
      </w:r>
      <w:r>
        <w:rPr>
          <w:rFonts w:ascii="Times New Roman" w:hAnsi="Times New Roman"/>
          <w:sz w:val="24"/>
          <w:szCs w:val="24"/>
          <w:lang w:val="en-US"/>
        </w:rPr>
        <w:t>–</w:t>
      </w:r>
      <w:r w:rsidRPr="00550BA3">
        <w:rPr>
          <w:rFonts w:ascii="Times New Roman" w:hAnsi="Times New Roman"/>
          <w:sz w:val="24"/>
          <w:szCs w:val="24"/>
          <w:lang w:val="en-US"/>
        </w:rPr>
        <w:t xml:space="preserve"> </w:t>
      </w:r>
      <w:r w:rsidR="00D06716" w:rsidRPr="00774AD2">
        <w:rPr>
          <w:rFonts w:ascii="Times New Roman" w:hAnsi="Times New Roman"/>
          <w:sz w:val="24"/>
          <w:szCs w:val="24"/>
          <w:lang w:val="en-US"/>
        </w:rPr>
        <w:t>Makeyev V.M., Pitul'ko V.V. Novyye dannyye o prirodnykh usloviyakh v kontse pozdnego pleystotsena – nachale golotsena v vysokoshirotnoy aziatskoy Arktike i vremeni yeye zaseleniya drevnim chelovekom [</w:t>
      </w:r>
      <w:r w:rsidR="00D06716" w:rsidRPr="00172FD3">
        <w:rPr>
          <w:rFonts w:ascii="Times New Roman" w:hAnsi="Times New Roman"/>
          <w:i/>
          <w:sz w:val="24"/>
          <w:szCs w:val="24"/>
          <w:lang w:val="en-US"/>
        </w:rPr>
        <w:t>New data on natural conditions at the end of the Late Pleistocene – the beginning of the Holocene in the high latitude Asian Arctic and the time of its settling by ancient man</w:t>
      </w:r>
      <w:r w:rsidR="00D06716" w:rsidRPr="00774AD2">
        <w:rPr>
          <w:rFonts w:ascii="Times New Roman" w:hAnsi="Times New Roman"/>
          <w:sz w:val="24"/>
          <w:szCs w:val="24"/>
          <w:lang w:val="en-US"/>
        </w:rPr>
        <w:t>] // Doklady AN SSSR [</w:t>
      </w:r>
      <w:r w:rsidR="00D06716" w:rsidRPr="00172FD3">
        <w:rPr>
          <w:rFonts w:ascii="Times New Roman" w:hAnsi="Times New Roman"/>
          <w:i/>
          <w:sz w:val="24"/>
          <w:szCs w:val="24"/>
          <w:lang w:val="en-US"/>
        </w:rPr>
        <w:t>Reports of the Academy of Sciences of the USSR</w:t>
      </w:r>
      <w:r w:rsidR="00D06716" w:rsidRPr="00774AD2">
        <w:rPr>
          <w:rFonts w:ascii="Times New Roman" w:hAnsi="Times New Roman"/>
          <w:sz w:val="24"/>
          <w:szCs w:val="24"/>
          <w:lang w:val="en-US"/>
        </w:rPr>
        <w:t>]. Moscow: Academy of Sciences of the USSR P</w:t>
      </w:r>
      <w:r w:rsidR="00172FD3">
        <w:rPr>
          <w:rFonts w:ascii="Times New Roman" w:hAnsi="Times New Roman"/>
          <w:sz w:val="24"/>
          <w:szCs w:val="24"/>
          <w:lang w:val="en-US"/>
        </w:rPr>
        <w:t>ubl., 1991. Vol. 319. No. 2. P</w:t>
      </w:r>
      <w:r w:rsidR="00AE6319">
        <w:rPr>
          <w:rFonts w:ascii="Times New Roman" w:hAnsi="Times New Roman"/>
          <w:sz w:val="24"/>
          <w:szCs w:val="24"/>
          <w:lang w:val="en-US"/>
        </w:rPr>
        <w:t>. 435–437. (in Russian</w:t>
      </w:r>
      <w:r w:rsidR="00D06716" w:rsidRPr="00774AD2">
        <w:rPr>
          <w:rFonts w:ascii="Times New Roman" w:hAnsi="Times New Roman"/>
          <w:sz w:val="24"/>
          <w:szCs w:val="24"/>
          <w:lang w:val="en-US"/>
        </w:rPr>
        <w:t>)</w:t>
      </w:r>
      <w:r w:rsidR="00AE6319">
        <w:rPr>
          <w:rFonts w:ascii="Times New Roman" w:hAnsi="Times New Roman"/>
          <w:sz w:val="24"/>
          <w:szCs w:val="24"/>
          <w:lang w:val="en-US"/>
        </w:rPr>
        <w:t>.</w:t>
      </w:r>
    </w:p>
    <w:p w14:paraId="2FF4F0DB" w14:textId="0CA73FEF" w:rsidR="00D06716" w:rsidRPr="00774AD2" w:rsidRDefault="00550BA3" w:rsidP="00774AD2">
      <w:pPr>
        <w:spacing w:after="0" w:line="360" w:lineRule="auto"/>
        <w:ind w:firstLine="709"/>
        <w:jc w:val="both"/>
        <w:rPr>
          <w:rFonts w:ascii="Times New Roman" w:hAnsi="Times New Roman"/>
          <w:sz w:val="24"/>
          <w:szCs w:val="24"/>
          <w:lang w:val="en-US"/>
        </w:rPr>
      </w:pPr>
      <w:r>
        <w:rPr>
          <w:rFonts w:ascii="Times New Roman" w:hAnsi="Times New Roman"/>
          <w:sz w:val="24"/>
          <w:szCs w:val="24"/>
        </w:rPr>
        <w:t>Путенихин</w:t>
      </w:r>
      <w:r w:rsidRPr="00550BA3">
        <w:rPr>
          <w:rFonts w:ascii="Times New Roman" w:hAnsi="Times New Roman"/>
          <w:sz w:val="24"/>
          <w:szCs w:val="24"/>
          <w:lang w:val="en-US"/>
        </w:rPr>
        <w:t xml:space="preserve"> 2003 </w:t>
      </w:r>
      <w:r>
        <w:rPr>
          <w:rFonts w:ascii="Times New Roman" w:hAnsi="Times New Roman"/>
          <w:sz w:val="24"/>
          <w:szCs w:val="24"/>
          <w:lang w:val="en-US"/>
        </w:rPr>
        <w:t>–</w:t>
      </w:r>
      <w:r w:rsidRPr="00550BA3">
        <w:rPr>
          <w:rFonts w:ascii="Times New Roman" w:hAnsi="Times New Roman"/>
          <w:sz w:val="24"/>
          <w:szCs w:val="24"/>
          <w:lang w:val="en-US"/>
        </w:rPr>
        <w:t xml:space="preserve"> </w:t>
      </w:r>
      <w:r w:rsidR="00D06716" w:rsidRPr="00774AD2">
        <w:rPr>
          <w:rFonts w:ascii="Times New Roman" w:hAnsi="Times New Roman"/>
          <w:sz w:val="24"/>
          <w:szCs w:val="24"/>
          <w:lang w:val="en-US"/>
        </w:rPr>
        <w:t>Putenikhin V.P. Mikroevolyutsionnyye aspekty vnutrividovoy differentsiatsii listvennitsy Sukacheva na Urale [</w:t>
      </w:r>
      <w:r w:rsidR="00D06716" w:rsidRPr="00172FD3">
        <w:rPr>
          <w:rFonts w:ascii="Times New Roman" w:hAnsi="Times New Roman"/>
          <w:i/>
          <w:sz w:val="24"/>
          <w:szCs w:val="24"/>
          <w:lang w:val="en-US"/>
        </w:rPr>
        <w:t>Microevolutionary aspects of intraspecific differentiation of Sukachev larch in the Ural Mountains</w:t>
      </w:r>
      <w:r w:rsidR="00D06716" w:rsidRPr="00774AD2">
        <w:rPr>
          <w:rFonts w:ascii="Times New Roman" w:hAnsi="Times New Roman"/>
          <w:sz w:val="24"/>
          <w:szCs w:val="24"/>
          <w:lang w:val="en-US"/>
        </w:rPr>
        <w:t>] // Khvoynyye boreal'noy zony [</w:t>
      </w:r>
      <w:r w:rsidR="00D06716" w:rsidRPr="00172FD3">
        <w:rPr>
          <w:rFonts w:ascii="Times New Roman" w:hAnsi="Times New Roman"/>
          <w:i/>
          <w:sz w:val="24"/>
          <w:szCs w:val="24"/>
          <w:lang w:val="en-US"/>
        </w:rPr>
        <w:t>Conifers of boreal zone</w:t>
      </w:r>
      <w:r w:rsidR="00D06716" w:rsidRPr="00774AD2">
        <w:rPr>
          <w:rFonts w:ascii="Times New Roman" w:hAnsi="Times New Roman"/>
          <w:sz w:val="24"/>
          <w:szCs w:val="24"/>
          <w:lang w:val="en-US"/>
        </w:rPr>
        <w:t>]</w:t>
      </w:r>
      <w:r w:rsidR="00172FD3">
        <w:rPr>
          <w:rFonts w:ascii="Times New Roman" w:hAnsi="Times New Roman"/>
          <w:sz w:val="24"/>
          <w:szCs w:val="24"/>
          <w:lang w:val="en-US"/>
        </w:rPr>
        <w:t>. 2003. №1. P</w:t>
      </w:r>
      <w:r w:rsidR="00D06716" w:rsidRPr="00774AD2">
        <w:rPr>
          <w:rFonts w:ascii="Times New Roman" w:hAnsi="Times New Roman"/>
          <w:sz w:val="24"/>
          <w:szCs w:val="24"/>
          <w:lang w:val="en-US"/>
        </w:rPr>
        <w:t>. 21–27. (</w:t>
      </w:r>
      <w:r w:rsidR="00AE6319">
        <w:rPr>
          <w:rFonts w:ascii="Times New Roman" w:hAnsi="Times New Roman"/>
          <w:sz w:val="24"/>
          <w:szCs w:val="24"/>
          <w:lang w:val="en-US"/>
        </w:rPr>
        <w:t>in Russian</w:t>
      </w:r>
      <w:r w:rsidR="00D06716" w:rsidRPr="00774AD2">
        <w:rPr>
          <w:rFonts w:ascii="Times New Roman" w:hAnsi="Times New Roman"/>
          <w:sz w:val="24"/>
          <w:szCs w:val="24"/>
          <w:lang w:val="en-US"/>
        </w:rPr>
        <w:t>).</w:t>
      </w:r>
    </w:p>
    <w:p w14:paraId="70E9ED69" w14:textId="13E7E13F" w:rsidR="00550BA3" w:rsidRPr="00E70B68" w:rsidRDefault="00550BA3" w:rsidP="00550BA3">
      <w:pPr>
        <w:spacing w:after="0" w:line="360" w:lineRule="auto"/>
        <w:ind w:firstLine="709"/>
        <w:jc w:val="both"/>
        <w:rPr>
          <w:rFonts w:ascii="Times New Roman" w:hAnsi="Times New Roman"/>
          <w:sz w:val="24"/>
          <w:szCs w:val="24"/>
          <w:lang w:val="en-US"/>
        </w:rPr>
      </w:pPr>
      <w:r>
        <w:rPr>
          <w:rFonts w:ascii="Times New Roman" w:hAnsi="Times New Roman"/>
          <w:sz w:val="24"/>
          <w:szCs w:val="24"/>
        </w:rPr>
        <w:t>Шуньков</w:t>
      </w:r>
      <w:r w:rsidRPr="00550BA3">
        <w:rPr>
          <w:rFonts w:ascii="Times New Roman" w:hAnsi="Times New Roman"/>
          <w:sz w:val="24"/>
          <w:szCs w:val="24"/>
          <w:lang w:val="en-US"/>
        </w:rPr>
        <w:t xml:space="preserve"> </w:t>
      </w:r>
      <w:r>
        <w:rPr>
          <w:rFonts w:ascii="Times New Roman" w:hAnsi="Times New Roman"/>
          <w:sz w:val="24"/>
          <w:szCs w:val="24"/>
        </w:rPr>
        <w:t>и</w:t>
      </w:r>
      <w:r w:rsidRPr="00550BA3">
        <w:rPr>
          <w:rFonts w:ascii="Times New Roman" w:hAnsi="Times New Roman"/>
          <w:sz w:val="24"/>
          <w:szCs w:val="24"/>
          <w:lang w:val="en-US"/>
        </w:rPr>
        <w:t xml:space="preserve"> </w:t>
      </w:r>
      <w:r>
        <w:rPr>
          <w:rFonts w:ascii="Times New Roman" w:hAnsi="Times New Roman"/>
          <w:sz w:val="24"/>
          <w:szCs w:val="24"/>
        </w:rPr>
        <w:t>др</w:t>
      </w:r>
      <w:r w:rsidRPr="00550BA3">
        <w:rPr>
          <w:rFonts w:ascii="Times New Roman" w:hAnsi="Times New Roman"/>
          <w:sz w:val="24"/>
          <w:szCs w:val="24"/>
          <w:lang w:val="en-US"/>
        </w:rPr>
        <w:t xml:space="preserve">. 2016 </w:t>
      </w:r>
      <w:r>
        <w:rPr>
          <w:rFonts w:ascii="Times New Roman" w:hAnsi="Times New Roman"/>
          <w:sz w:val="24"/>
          <w:szCs w:val="24"/>
          <w:lang w:val="en-US"/>
        </w:rPr>
        <w:t>–</w:t>
      </w:r>
      <w:r w:rsidRPr="00550BA3">
        <w:rPr>
          <w:rFonts w:ascii="Times New Roman" w:hAnsi="Times New Roman"/>
          <w:sz w:val="24"/>
          <w:szCs w:val="24"/>
          <w:lang w:val="en-US"/>
        </w:rPr>
        <w:t xml:space="preserve"> </w:t>
      </w:r>
      <w:r w:rsidR="00D06716" w:rsidRPr="00774AD2">
        <w:rPr>
          <w:rFonts w:ascii="Times New Roman" w:hAnsi="Times New Roman"/>
          <w:sz w:val="24"/>
          <w:szCs w:val="24"/>
          <w:lang w:val="en-US"/>
        </w:rPr>
        <w:t xml:space="preserve">Shunkov M.V., Fedorchenko A.Yu., Kozlikin M.B., Belousova N.E., Pavlenok G.D. Kostyanyye orudiya I ukrasheniya rannego verhnego paleolita iz tsentralnogo zala Denisivoi peshchery: kollektsiya 2016 goda [Bone Tools and Ornaments from the Early Upper Paleolithic Deposits in the Main Chamber of Denisova Cave: 2016 Collection] // </w:t>
      </w:r>
      <w:r w:rsidR="00172FD3" w:rsidRPr="00172FD3">
        <w:rPr>
          <w:rFonts w:ascii="Times New Roman" w:hAnsi="Times New Roman"/>
          <w:sz w:val="24"/>
          <w:szCs w:val="24"/>
          <w:lang w:val="en-US"/>
        </w:rPr>
        <w:t>Problemy arkheologii, etnografii, antropologii Si</w:t>
      </w:r>
      <w:r w:rsidR="00172FD3">
        <w:rPr>
          <w:rFonts w:ascii="Times New Roman" w:hAnsi="Times New Roman"/>
          <w:sz w:val="24"/>
          <w:szCs w:val="24"/>
          <w:lang w:val="en-US"/>
        </w:rPr>
        <w:t>biri i sopredel'nykh territoriy [</w:t>
      </w:r>
      <w:r w:rsidR="00D06716" w:rsidRPr="00774AD2">
        <w:rPr>
          <w:rFonts w:ascii="Times New Roman" w:hAnsi="Times New Roman"/>
          <w:i/>
          <w:sz w:val="24"/>
          <w:szCs w:val="24"/>
          <w:lang w:val="en-US"/>
        </w:rPr>
        <w:t>Problems of archaeology, ethnography, anthropology of Siberia and neighboring territories</w:t>
      </w:r>
      <w:r w:rsidR="00172FD3" w:rsidRPr="00172FD3">
        <w:rPr>
          <w:rFonts w:ascii="Times New Roman" w:hAnsi="Times New Roman"/>
          <w:sz w:val="24"/>
          <w:szCs w:val="24"/>
          <w:lang w:val="en-US"/>
        </w:rPr>
        <w:t>]</w:t>
      </w:r>
      <w:r w:rsidR="00D06716" w:rsidRPr="00172FD3">
        <w:rPr>
          <w:rFonts w:ascii="Times New Roman" w:hAnsi="Times New Roman"/>
          <w:sz w:val="24"/>
          <w:szCs w:val="24"/>
          <w:lang w:val="en-US"/>
        </w:rPr>
        <w:t>.</w:t>
      </w:r>
      <w:r w:rsidR="00D06716" w:rsidRPr="00774AD2">
        <w:rPr>
          <w:rFonts w:ascii="Times New Roman" w:hAnsi="Times New Roman"/>
          <w:sz w:val="24"/>
          <w:szCs w:val="24"/>
          <w:lang w:val="en-US"/>
        </w:rPr>
        <w:t xml:space="preserve"> Novosibirsk: IAE SB RAS Publ, 2016, vol. XXII. P. 221–226. (in Russ</w:t>
      </w:r>
      <w:r w:rsidR="00AE6319">
        <w:rPr>
          <w:rFonts w:ascii="Times New Roman" w:hAnsi="Times New Roman"/>
          <w:sz w:val="24"/>
          <w:szCs w:val="24"/>
          <w:lang w:val="en-US"/>
        </w:rPr>
        <w:t>ian</w:t>
      </w:r>
      <w:r w:rsidR="00D06716" w:rsidRPr="00774AD2">
        <w:rPr>
          <w:rFonts w:ascii="Times New Roman" w:hAnsi="Times New Roman"/>
          <w:sz w:val="24"/>
          <w:szCs w:val="24"/>
          <w:lang w:val="en-US"/>
        </w:rPr>
        <w:t>).</w:t>
      </w:r>
      <w:r w:rsidRPr="00550BA3">
        <w:rPr>
          <w:rFonts w:ascii="Times New Roman" w:hAnsi="Times New Roman"/>
          <w:sz w:val="24"/>
          <w:szCs w:val="24"/>
          <w:lang w:val="en-US"/>
        </w:rPr>
        <w:t xml:space="preserve"> </w:t>
      </w:r>
    </w:p>
    <w:p w14:paraId="03F32328" w14:textId="6EBE4687" w:rsidR="00550BA3" w:rsidRPr="00774AD2" w:rsidRDefault="00550BA3" w:rsidP="00550BA3">
      <w:pPr>
        <w:spacing w:after="0" w:line="360" w:lineRule="auto"/>
        <w:ind w:firstLine="709"/>
        <w:jc w:val="both"/>
        <w:rPr>
          <w:rFonts w:ascii="Times New Roman" w:hAnsi="Times New Roman"/>
          <w:sz w:val="24"/>
          <w:szCs w:val="24"/>
          <w:lang w:val="en-US"/>
        </w:rPr>
      </w:pPr>
      <w:r w:rsidRPr="00550BA3">
        <w:rPr>
          <w:rFonts w:ascii="Times New Roman" w:hAnsi="Times New Roman"/>
          <w:sz w:val="24"/>
          <w:szCs w:val="24"/>
          <w:lang w:val="en-US"/>
        </w:rPr>
        <w:t>Nguyễn</w:t>
      </w:r>
      <w:r w:rsidRPr="00E70B68">
        <w:rPr>
          <w:rFonts w:ascii="Times New Roman" w:hAnsi="Times New Roman"/>
          <w:sz w:val="24"/>
          <w:szCs w:val="24"/>
          <w:lang w:val="en-US"/>
        </w:rPr>
        <w:t xml:space="preserve"> </w:t>
      </w:r>
      <w:r w:rsidRPr="00550BA3">
        <w:rPr>
          <w:rFonts w:ascii="Times New Roman" w:hAnsi="Times New Roman"/>
          <w:sz w:val="24"/>
          <w:szCs w:val="24"/>
          <w:lang w:val="en-US"/>
        </w:rPr>
        <w:t>V</w:t>
      </w:r>
      <w:r w:rsidRPr="00E70B68">
        <w:rPr>
          <w:rFonts w:ascii="Times New Roman" w:hAnsi="Times New Roman"/>
          <w:sz w:val="24"/>
          <w:szCs w:val="24"/>
          <w:lang w:val="en-US"/>
        </w:rPr>
        <w:t>ă</w:t>
      </w:r>
      <w:r w:rsidRPr="00550BA3">
        <w:rPr>
          <w:rFonts w:ascii="Times New Roman" w:hAnsi="Times New Roman"/>
          <w:sz w:val="24"/>
          <w:szCs w:val="24"/>
          <w:lang w:val="en-US"/>
        </w:rPr>
        <w:t>n</w:t>
      </w:r>
      <w:r w:rsidRPr="00E70B68">
        <w:rPr>
          <w:rFonts w:ascii="Times New Roman" w:hAnsi="Times New Roman"/>
          <w:sz w:val="24"/>
          <w:szCs w:val="24"/>
          <w:lang w:val="en-US"/>
        </w:rPr>
        <w:t xml:space="preserve"> </w:t>
      </w:r>
      <w:r w:rsidRPr="00550BA3">
        <w:rPr>
          <w:rFonts w:ascii="Times New Roman" w:hAnsi="Times New Roman"/>
          <w:sz w:val="24"/>
          <w:szCs w:val="24"/>
          <w:lang w:val="en-US"/>
        </w:rPr>
        <w:t>Kự</w:t>
      </w:r>
      <w:r w:rsidRPr="00E70B68">
        <w:rPr>
          <w:rFonts w:ascii="Times New Roman" w:hAnsi="Times New Roman"/>
          <w:sz w:val="24"/>
          <w:szCs w:val="24"/>
          <w:lang w:val="en-US"/>
        </w:rPr>
        <w:t xml:space="preserve"> 2003 – </w:t>
      </w:r>
      <w:r w:rsidRPr="00774AD2">
        <w:rPr>
          <w:rFonts w:ascii="Times New Roman" w:hAnsi="Times New Roman"/>
          <w:sz w:val="24"/>
          <w:szCs w:val="24"/>
          <w:lang w:val="en-US"/>
        </w:rPr>
        <w:t>Nguyễn</w:t>
      </w:r>
      <w:r w:rsidRPr="00E70B68">
        <w:rPr>
          <w:rFonts w:ascii="Times New Roman" w:hAnsi="Times New Roman"/>
          <w:sz w:val="24"/>
          <w:szCs w:val="24"/>
          <w:lang w:val="en-US"/>
        </w:rPr>
        <w:t xml:space="preserve"> </w:t>
      </w:r>
      <w:r w:rsidRPr="00774AD2">
        <w:rPr>
          <w:rFonts w:ascii="Times New Roman" w:hAnsi="Times New Roman"/>
          <w:sz w:val="24"/>
          <w:szCs w:val="24"/>
          <w:lang w:val="en-US"/>
        </w:rPr>
        <w:t>V</w:t>
      </w:r>
      <w:r w:rsidRPr="00E70B68">
        <w:rPr>
          <w:rFonts w:ascii="Times New Roman" w:hAnsi="Times New Roman"/>
          <w:sz w:val="24"/>
          <w:szCs w:val="24"/>
          <w:lang w:val="en-US"/>
        </w:rPr>
        <w:t>ă</w:t>
      </w:r>
      <w:r w:rsidRPr="00774AD2">
        <w:rPr>
          <w:rFonts w:ascii="Times New Roman" w:hAnsi="Times New Roman"/>
          <w:sz w:val="24"/>
          <w:szCs w:val="24"/>
          <w:lang w:val="en-US"/>
        </w:rPr>
        <w:t>n</w:t>
      </w:r>
      <w:r w:rsidRPr="00E70B68">
        <w:rPr>
          <w:rFonts w:ascii="Times New Roman" w:hAnsi="Times New Roman"/>
          <w:sz w:val="24"/>
          <w:szCs w:val="24"/>
          <w:lang w:val="en-US"/>
        </w:rPr>
        <w:t xml:space="preserve"> </w:t>
      </w:r>
      <w:r w:rsidRPr="00774AD2">
        <w:rPr>
          <w:rFonts w:ascii="Times New Roman" w:hAnsi="Times New Roman"/>
          <w:sz w:val="24"/>
          <w:szCs w:val="24"/>
          <w:lang w:val="en-US"/>
        </w:rPr>
        <w:t>Kự</w:t>
      </w:r>
      <w:r w:rsidRPr="00E70B68">
        <w:rPr>
          <w:rFonts w:ascii="Times New Roman" w:hAnsi="Times New Roman"/>
          <w:sz w:val="24"/>
          <w:szCs w:val="24"/>
          <w:lang w:val="en-US"/>
        </w:rPr>
        <w:t xml:space="preserve"> </w:t>
      </w:r>
      <w:r w:rsidRPr="00774AD2">
        <w:rPr>
          <w:rFonts w:ascii="Times New Roman" w:hAnsi="Times New Roman"/>
          <w:sz w:val="24"/>
          <w:szCs w:val="24"/>
          <w:lang w:val="en-US"/>
        </w:rPr>
        <w:t>and</w:t>
      </w:r>
      <w:r w:rsidRPr="00E70B68">
        <w:rPr>
          <w:rFonts w:ascii="Times New Roman" w:hAnsi="Times New Roman"/>
          <w:sz w:val="24"/>
          <w:szCs w:val="24"/>
          <w:lang w:val="en-US"/>
        </w:rPr>
        <w:t xml:space="preserve"> </w:t>
      </w:r>
      <w:r w:rsidRPr="00774AD2">
        <w:rPr>
          <w:rFonts w:ascii="Times New Roman" w:hAnsi="Times New Roman"/>
          <w:sz w:val="24"/>
          <w:szCs w:val="24"/>
          <w:lang w:val="en-US"/>
        </w:rPr>
        <w:t>L</w:t>
      </w:r>
      <w:r w:rsidRPr="00E70B68">
        <w:rPr>
          <w:rFonts w:ascii="Times New Roman" w:hAnsi="Times New Roman"/>
          <w:sz w:val="24"/>
          <w:szCs w:val="24"/>
          <w:lang w:val="en-US"/>
        </w:rPr>
        <w:t>ư</w:t>
      </w:r>
      <w:r w:rsidRPr="00774AD2">
        <w:rPr>
          <w:rFonts w:ascii="Times New Roman" w:hAnsi="Times New Roman"/>
          <w:sz w:val="24"/>
          <w:szCs w:val="24"/>
          <w:lang w:val="en-US"/>
        </w:rPr>
        <w:t>u</w:t>
      </w:r>
      <w:r w:rsidRPr="00E70B68">
        <w:rPr>
          <w:rFonts w:ascii="Times New Roman" w:hAnsi="Times New Roman"/>
          <w:sz w:val="24"/>
          <w:szCs w:val="24"/>
          <w:lang w:val="en-US"/>
        </w:rPr>
        <w:t xml:space="preserve"> </w:t>
      </w:r>
      <w:r w:rsidRPr="00774AD2">
        <w:rPr>
          <w:rFonts w:ascii="Times New Roman" w:hAnsi="Times New Roman"/>
          <w:sz w:val="24"/>
          <w:szCs w:val="24"/>
          <w:lang w:val="en-US"/>
        </w:rPr>
        <w:t>H</w:t>
      </w:r>
      <w:r w:rsidRPr="00E70B68">
        <w:rPr>
          <w:rFonts w:ascii="Times New Roman" w:hAnsi="Times New Roman"/>
          <w:sz w:val="24"/>
          <w:szCs w:val="24"/>
          <w:lang w:val="en-US"/>
        </w:rPr>
        <w:t>ù</w:t>
      </w:r>
      <w:r w:rsidRPr="00774AD2">
        <w:rPr>
          <w:rFonts w:ascii="Times New Roman" w:hAnsi="Times New Roman"/>
          <w:sz w:val="24"/>
          <w:szCs w:val="24"/>
          <w:lang w:val="en-US"/>
        </w:rPr>
        <w:t>ng</w:t>
      </w:r>
      <w:r w:rsidRPr="00E70B68">
        <w:rPr>
          <w:rFonts w:ascii="Times New Roman" w:hAnsi="Times New Roman"/>
          <w:sz w:val="24"/>
          <w:szCs w:val="24"/>
          <w:lang w:val="en-US"/>
        </w:rPr>
        <w:t xml:space="preserve">. </w:t>
      </w:r>
      <w:r w:rsidR="00172FD3">
        <w:rPr>
          <w:rFonts w:ascii="Times New Roman" w:hAnsi="Times New Roman"/>
          <w:sz w:val="24"/>
          <w:szCs w:val="24"/>
          <w:lang w:val="en-US"/>
        </w:rPr>
        <w:t>[</w:t>
      </w:r>
      <w:r w:rsidRPr="00172FD3">
        <w:rPr>
          <w:rFonts w:ascii="Times New Roman" w:hAnsi="Times New Roman"/>
          <w:i/>
          <w:sz w:val="24"/>
          <w:szCs w:val="24"/>
          <w:lang w:val="en-US"/>
        </w:rPr>
        <w:t>Funeral Houses in the Central Highlands of Việt Nam</w:t>
      </w:r>
      <w:r w:rsidR="00172FD3">
        <w:rPr>
          <w:rFonts w:ascii="Times New Roman" w:hAnsi="Times New Roman"/>
          <w:sz w:val="24"/>
          <w:szCs w:val="24"/>
          <w:lang w:val="en-US"/>
        </w:rPr>
        <w:t>]</w:t>
      </w:r>
      <w:r w:rsidRPr="00774AD2">
        <w:rPr>
          <w:rFonts w:ascii="Times New Roman" w:hAnsi="Times New Roman"/>
          <w:sz w:val="24"/>
          <w:szCs w:val="24"/>
          <w:lang w:val="en-US"/>
        </w:rPr>
        <w:t>. Hà Nội: Thế Giới Publishers, 2003. 234 p.</w:t>
      </w:r>
      <w:r>
        <w:rPr>
          <w:rFonts w:ascii="Times New Roman" w:hAnsi="Times New Roman"/>
          <w:sz w:val="24"/>
          <w:szCs w:val="24"/>
          <w:lang w:val="en-US"/>
        </w:rPr>
        <w:t xml:space="preserve"> (in Vietnamese).</w:t>
      </w:r>
    </w:p>
    <w:p w14:paraId="62C8CBBC" w14:textId="7CE20C66" w:rsidR="00D06716" w:rsidRPr="00774AD2" w:rsidRDefault="00D06716" w:rsidP="00774AD2">
      <w:pPr>
        <w:spacing w:after="0" w:line="360" w:lineRule="auto"/>
        <w:ind w:firstLine="709"/>
        <w:jc w:val="both"/>
        <w:rPr>
          <w:rFonts w:ascii="Times New Roman" w:hAnsi="Times New Roman"/>
          <w:sz w:val="24"/>
          <w:szCs w:val="24"/>
          <w:lang w:val="en-US"/>
        </w:rPr>
      </w:pPr>
    </w:p>
    <w:p w14:paraId="15E6161F" w14:textId="7DA58EE3" w:rsidR="00D06716" w:rsidRPr="006B4F3C" w:rsidRDefault="00D06716" w:rsidP="000D38A2">
      <w:pPr>
        <w:spacing w:after="0"/>
        <w:ind w:firstLine="709"/>
        <w:jc w:val="both"/>
        <w:rPr>
          <w:rFonts w:ascii="Times New Roman" w:hAnsi="Times New Roman"/>
          <w:sz w:val="28"/>
          <w:szCs w:val="28"/>
        </w:rPr>
      </w:pPr>
      <w:bookmarkStart w:id="0" w:name="_GoBack"/>
      <w:bookmarkEnd w:id="0"/>
    </w:p>
    <w:sectPr w:rsidR="00D06716" w:rsidRPr="006B4F3C" w:rsidSect="00A05A47">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A8462" w14:textId="77777777" w:rsidR="001301E9" w:rsidRDefault="001301E9" w:rsidP="00D37812">
      <w:pPr>
        <w:spacing w:after="0" w:line="240" w:lineRule="auto"/>
      </w:pPr>
      <w:r>
        <w:separator/>
      </w:r>
    </w:p>
  </w:endnote>
  <w:endnote w:type="continuationSeparator" w:id="0">
    <w:p w14:paraId="001E4D13" w14:textId="77777777" w:rsidR="001301E9" w:rsidRDefault="001301E9" w:rsidP="00D3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B78E" w14:textId="77777777" w:rsidR="00D06716" w:rsidRDefault="00D06716" w:rsidP="00023B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3D4BC1E" w14:textId="77777777" w:rsidR="00D06716" w:rsidRDefault="00D0671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8EF3" w14:textId="6CB949CF" w:rsidR="00D06716" w:rsidRDefault="00D06716" w:rsidP="00023B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70B68">
      <w:rPr>
        <w:rStyle w:val="a9"/>
        <w:noProof/>
      </w:rPr>
      <w:t>10</w:t>
    </w:r>
    <w:r>
      <w:rPr>
        <w:rStyle w:val="a9"/>
      </w:rPr>
      <w:fldChar w:fldCharType="end"/>
    </w:r>
  </w:p>
  <w:p w14:paraId="6D05CB47" w14:textId="77777777" w:rsidR="00D06716" w:rsidRDefault="00D0671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F02AE" w14:textId="77777777" w:rsidR="001301E9" w:rsidRDefault="001301E9" w:rsidP="00D37812">
      <w:pPr>
        <w:spacing w:after="0" w:line="240" w:lineRule="auto"/>
      </w:pPr>
      <w:r>
        <w:separator/>
      </w:r>
    </w:p>
  </w:footnote>
  <w:footnote w:type="continuationSeparator" w:id="0">
    <w:p w14:paraId="513AA4A5" w14:textId="77777777" w:rsidR="001301E9" w:rsidRDefault="001301E9" w:rsidP="00D37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BBA"/>
    <w:rsid w:val="00003EDD"/>
    <w:rsid w:val="00007FAD"/>
    <w:rsid w:val="000177FD"/>
    <w:rsid w:val="00020900"/>
    <w:rsid w:val="00021371"/>
    <w:rsid w:val="00023BEB"/>
    <w:rsid w:val="00043347"/>
    <w:rsid w:val="0004401B"/>
    <w:rsid w:val="00065F30"/>
    <w:rsid w:val="000665AB"/>
    <w:rsid w:val="00066D0D"/>
    <w:rsid w:val="0008574A"/>
    <w:rsid w:val="000864D8"/>
    <w:rsid w:val="00086782"/>
    <w:rsid w:val="000873A2"/>
    <w:rsid w:val="000958EF"/>
    <w:rsid w:val="000A0C69"/>
    <w:rsid w:val="000A5C42"/>
    <w:rsid w:val="000A7D51"/>
    <w:rsid w:val="000B0C86"/>
    <w:rsid w:val="000B43CF"/>
    <w:rsid w:val="000D38A2"/>
    <w:rsid w:val="000D3C69"/>
    <w:rsid w:val="000D4AA3"/>
    <w:rsid w:val="000D5076"/>
    <w:rsid w:val="000D6D33"/>
    <w:rsid w:val="000D78ED"/>
    <w:rsid w:val="000E4361"/>
    <w:rsid w:val="000E4FD2"/>
    <w:rsid w:val="000F0200"/>
    <w:rsid w:val="001007A7"/>
    <w:rsid w:val="00100D55"/>
    <w:rsid w:val="001014DF"/>
    <w:rsid w:val="00101AF6"/>
    <w:rsid w:val="0010656B"/>
    <w:rsid w:val="0011535E"/>
    <w:rsid w:val="001213DE"/>
    <w:rsid w:val="00126189"/>
    <w:rsid w:val="001301E9"/>
    <w:rsid w:val="001356BF"/>
    <w:rsid w:val="00137B8D"/>
    <w:rsid w:val="00147008"/>
    <w:rsid w:val="00172FD3"/>
    <w:rsid w:val="00181B1F"/>
    <w:rsid w:val="0018321C"/>
    <w:rsid w:val="00183954"/>
    <w:rsid w:val="001868DB"/>
    <w:rsid w:val="001A343C"/>
    <w:rsid w:val="001A3A52"/>
    <w:rsid w:val="001B2BD7"/>
    <w:rsid w:val="001C3EE3"/>
    <w:rsid w:val="001C4C95"/>
    <w:rsid w:val="001D0AF9"/>
    <w:rsid w:val="001D25CD"/>
    <w:rsid w:val="001E1520"/>
    <w:rsid w:val="001E31D9"/>
    <w:rsid w:val="001E3930"/>
    <w:rsid w:val="001F2A96"/>
    <w:rsid w:val="001F2FB7"/>
    <w:rsid w:val="001F662E"/>
    <w:rsid w:val="001F7CE8"/>
    <w:rsid w:val="00200BDC"/>
    <w:rsid w:val="0020685B"/>
    <w:rsid w:val="00210620"/>
    <w:rsid w:val="00211DC4"/>
    <w:rsid w:val="00215199"/>
    <w:rsid w:val="00216320"/>
    <w:rsid w:val="00216EB9"/>
    <w:rsid w:val="00222711"/>
    <w:rsid w:val="00227A39"/>
    <w:rsid w:val="002316ED"/>
    <w:rsid w:val="00232B21"/>
    <w:rsid w:val="002335E2"/>
    <w:rsid w:val="00242025"/>
    <w:rsid w:val="002432F6"/>
    <w:rsid w:val="002439F6"/>
    <w:rsid w:val="00247B36"/>
    <w:rsid w:val="00251F8F"/>
    <w:rsid w:val="002579A5"/>
    <w:rsid w:val="00260C37"/>
    <w:rsid w:val="00262196"/>
    <w:rsid w:val="002848DE"/>
    <w:rsid w:val="00285624"/>
    <w:rsid w:val="00295904"/>
    <w:rsid w:val="002A7A38"/>
    <w:rsid w:val="002B515E"/>
    <w:rsid w:val="002C25D6"/>
    <w:rsid w:val="002E1458"/>
    <w:rsid w:val="002E3048"/>
    <w:rsid w:val="002E3978"/>
    <w:rsid w:val="002E6FC3"/>
    <w:rsid w:val="002F6650"/>
    <w:rsid w:val="00302EDE"/>
    <w:rsid w:val="0031399E"/>
    <w:rsid w:val="00324885"/>
    <w:rsid w:val="00330F49"/>
    <w:rsid w:val="00332A7F"/>
    <w:rsid w:val="0033382D"/>
    <w:rsid w:val="003546B9"/>
    <w:rsid w:val="00356446"/>
    <w:rsid w:val="00364C98"/>
    <w:rsid w:val="00372AC4"/>
    <w:rsid w:val="00381F46"/>
    <w:rsid w:val="003A122B"/>
    <w:rsid w:val="003A1A88"/>
    <w:rsid w:val="003A26C3"/>
    <w:rsid w:val="003A441D"/>
    <w:rsid w:val="003B60D9"/>
    <w:rsid w:val="003C04F9"/>
    <w:rsid w:val="003C136D"/>
    <w:rsid w:val="003C3EEF"/>
    <w:rsid w:val="003E25D8"/>
    <w:rsid w:val="003F10F2"/>
    <w:rsid w:val="003F30C7"/>
    <w:rsid w:val="003F3A73"/>
    <w:rsid w:val="00402B29"/>
    <w:rsid w:val="004124DB"/>
    <w:rsid w:val="00412BFF"/>
    <w:rsid w:val="00420046"/>
    <w:rsid w:val="0043130D"/>
    <w:rsid w:val="004327DF"/>
    <w:rsid w:val="00436E0E"/>
    <w:rsid w:val="0044341E"/>
    <w:rsid w:val="00444B43"/>
    <w:rsid w:val="0046155B"/>
    <w:rsid w:val="00482438"/>
    <w:rsid w:val="00484ABB"/>
    <w:rsid w:val="0048724C"/>
    <w:rsid w:val="00491230"/>
    <w:rsid w:val="004937C8"/>
    <w:rsid w:val="004A08D5"/>
    <w:rsid w:val="004B5976"/>
    <w:rsid w:val="004B5AFC"/>
    <w:rsid w:val="004B68F3"/>
    <w:rsid w:val="004C1AF5"/>
    <w:rsid w:val="004D03BA"/>
    <w:rsid w:val="004D4C6C"/>
    <w:rsid w:val="004D69ED"/>
    <w:rsid w:val="004E586B"/>
    <w:rsid w:val="004F32F7"/>
    <w:rsid w:val="004F6FFC"/>
    <w:rsid w:val="00500FEB"/>
    <w:rsid w:val="00504625"/>
    <w:rsid w:val="00504950"/>
    <w:rsid w:val="0051036C"/>
    <w:rsid w:val="00511798"/>
    <w:rsid w:val="005177B9"/>
    <w:rsid w:val="00517C10"/>
    <w:rsid w:val="0052657A"/>
    <w:rsid w:val="00534670"/>
    <w:rsid w:val="0053622D"/>
    <w:rsid w:val="00542EF9"/>
    <w:rsid w:val="00546D57"/>
    <w:rsid w:val="00550BA3"/>
    <w:rsid w:val="00570973"/>
    <w:rsid w:val="005721EE"/>
    <w:rsid w:val="0057265D"/>
    <w:rsid w:val="005733A9"/>
    <w:rsid w:val="005757F6"/>
    <w:rsid w:val="00577D08"/>
    <w:rsid w:val="00591494"/>
    <w:rsid w:val="005A2172"/>
    <w:rsid w:val="005A6A41"/>
    <w:rsid w:val="005E72A8"/>
    <w:rsid w:val="005F276D"/>
    <w:rsid w:val="006001CB"/>
    <w:rsid w:val="006044B6"/>
    <w:rsid w:val="0061151C"/>
    <w:rsid w:val="0061204A"/>
    <w:rsid w:val="00617B6A"/>
    <w:rsid w:val="00634109"/>
    <w:rsid w:val="0064181D"/>
    <w:rsid w:val="00650E16"/>
    <w:rsid w:val="006532B8"/>
    <w:rsid w:val="0065411A"/>
    <w:rsid w:val="0065437B"/>
    <w:rsid w:val="006671D5"/>
    <w:rsid w:val="00680149"/>
    <w:rsid w:val="00682F11"/>
    <w:rsid w:val="00685634"/>
    <w:rsid w:val="006A3CB2"/>
    <w:rsid w:val="006A71CE"/>
    <w:rsid w:val="006B05D8"/>
    <w:rsid w:val="006B2D86"/>
    <w:rsid w:val="006B4F3C"/>
    <w:rsid w:val="006C1F13"/>
    <w:rsid w:val="006C2128"/>
    <w:rsid w:val="006C407E"/>
    <w:rsid w:val="006D1A2A"/>
    <w:rsid w:val="006D52A5"/>
    <w:rsid w:val="006F3ECA"/>
    <w:rsid w:val="006F59E9"/>
    <w:rsid w:val="007020B8"/>
    <w:rsid w:val="00702786"/>
    <w:rsid w:val="00703C9B"/>
    <w:rsid w:val="00710E6A"/>
    <w:rsid w:val="00716C64"/>
    <w:rsid w:val="00722B53"/>
    <w:rsid w:val="007240A4"/>
    <w:rsid w:val="00747F35"/>
    <w:rsid w:val="00756C3D"/>
    <w:rsid w:val="007637B6"/>
    <w:rsid w:val="0076390F"/>
    <w:rsid w:val="00774AD2"/>
    <w:rsid w:val="007A5DD3"/>
    <w:rsid w:val="007B542E"/>
    <w:rsid w:val="007B61B7"/>
    <w:rsid w:val="007D7BD3"/>
    <w:rsid w:val="007E0906"/>
    <w:rsid w:val="007E0BBA"/>
    <w:rsid w:val="0081536F"/>
    <w:rsid w:val="00817525"/>
    <w:rsid w:val="00824A08"/>
    <w:rsid w:val="008266F5"/>
    <w:rsid w:val="00834A36"/>
    <w:rsid w:val="0084061A"/>
    <w:rsid w:val="008501A1"/>
    <w:rsid w:val="00857DD2"/>
    <w:rsid w:val="00864794"/>
    <w:rsid w:val="0086617C"/>
    <w:rsid w:val="008714E4"/>
    <w:rsid w:val="008718DA"/>
    <w:rsid w:val="00882D45"/>
    <w:rsid w:val="00883C7A"/>
    <w:rsid w:val="00891053"/>
    <w:rsid w:val="008975CB"/>
    <w:rsid w:val="008A0F86"/>
    <w:rsid w:val="008A2683"/>
    <w:rsid w:val="008A590A"/>
    <w:rsid w:val="008B73F4"/>
    <w:rsid w:val="008C029C"/>
    <w:rsid w:val="008C4A13"/>
    <w:rsid w:val="008D19E4"/>
    <w:rsid w:val="008D2B94"/>
    <w:rsid w:val="008E1863"/>
    <w:rsid w:val="008F04DF"/>
    <w:rsid w:val="008F1CF2"/>
    <w:rsid w:val="008F3AF1"/>
    <w:rsid w:val="0090051D"/>
    <w:rsid w:val="00912DFE"/>
    <w:rsid w:val="00922BDB"/>
    <w:rsid w:val="00924022"/>
    <w:rsid w:val="0093060A"/>
    <w:rsid w:val="00930D6F"/>
    <w:rsid w:val="00932433"/>
    <w:rsid w:val="00942EF2"/>
    <w:rsid w:val="0094793D"/>
    <w:rsid w:val="00950C17"/>
    <w:rsid w:val="00950F3A"/>
    <w:rsid w:val="00955299"/>
    <w:rsid w:val="009576B4"/>
    <w:rsid w:val="00962DBB"/>
    <w:rsid w:val="0097241F"/>
    <w:rsid w:val="009739C0"/>
    <w:rsid w:val="009739FC"/>
    <w:rsid w:val="009776CA"/>
    <w:rsid w:val="00981C76"/>
    <w:rsid w:val="00983E90"/>
    <w:rsid w:val="00985F1C"/>
    <w:rsid w:val="00991043"/>
    <w:rsid w:val="00994AA9"/>
    <w:rsid w:val="009A36FA"/>
    <w:rsid w:val="009A3D4B"/>
    <w:rsid w:val="009A3D51"/>
    <w:rsid w:val="009B2FEA"/>
    <w:rsid w:val="009B49ED"/>
    <w:rsid w:val="009B5721"/>
    <w:rsid w:val="009B668E"/>
    <w:rsid w:val="009C2CE5"/>
    <w:rsid w:val="009C331B"/>
    <w:rsid w:val="009E77F3"/>
    <w:rsid w:val="009F4F98"/>
    <w:rsid w:val="009F6424"/>
    <w:rsid w:val="00A05A47"/>
    <w:rsid w:val="00A075B3"/>
    <w:rsid w:val="00A1102A"/>
    <w:rsid w:val="00A13903"/>
    <w:rsid w:val="00A415FC"/>
    <w:rsid w:val="00A439EB"/>
    <w:rsid w:val="00A671B6"/>
    <w:rsid w:val="00A70A24"/>
    <w:rsid w:val="00A73401"/>
    <w:rsid w:val="00A74D92"/>
    <w:rsid w:val="00A82BBF"/>
    <w:rsid w:val="00A83442"/>
    <w:rsid w:val="00A83868"/>
    <w:rsid w:val="00A8474D"/>
    <w:rsid w:val="00A847AA"/>
    <w:rsid w:val="00A9143C"/>
    <w:rsid w:val="00AB21E5"/>
    <w:rsid w:val="00AB4B79"/>
    <w:rsid w:val="00AB53CE"/>
    <w:rsid w:val="00AC25AB"/>
    <w:rsid w:val="00AC4CC1"/>
    <w:rsid w:val="00AD096E"/>
    <w:rsid w:val="00AD4A6B"/>
    <w:rsid w:val="00AE325E"/>
    <w:rsid w:val="00AE6319"/>
    <w:rsid w:val="00AE66D7"/>
    <w:rsid w:val="00AE7806"/>
    <w:rsid w:val="00B10E55"/>
    <w:rsid w:val="00B40901"/>
    <w:rsid w:val="00B42575"/>
    <w:rsid w:val="00B55BE8"/>
    <w:rsid w:val="00B61EF4"/>
    <w:rsid w:val="00B72FE6"/>
    <w:rsid w:val="00B86676"/>
    <w:rsid w:val="00B92E4A"/>
    <w:rsid w:val="00BB3B8D"/>
    <w:rsid w:val="00BC4AD3"/>
    <w:rsid w:val="00BD10CD"/>
    <w:rsid w:val="00BD16D7"/>
    <w:rsid w:val="00BD2997"/>
    <w:rsid w:val="00BD78DF"/>
    <w:rsid w:val="00BF0460"/>
    <w:rsid w:val="00BF2303"/>
    <w:rsid w:val="00BF43C1"/>
    <w:rsid w:val="00BF5E4A"/>
    <w:rsid w:val="00BF7824"/>
    <w:rsid w:val="00C14C0C"/>
    <w:rsid w:val="00C25580"/>
    <w:rsid w:val="00C3020D"/>
    <w:rsid w:val="00C32B8D"/>
    <w:rsid w:val="00C32D89"/>
    <w:rsid w:val="00C402DD"/>
    <w:rsid w:val="00C52997"/>
    <w:rsid w:val="00C60D63"/>
    <w:rsid w:val="00C64076"/>
    <w:rsid w:val="00C647EA"/>
    <w:rsid w:val="00C6510C"/>
    <w:rsid w:val="00C65A2D"/>
    <w:rsid w:val="00C72382"/>
    <w:rsid w:val="00C77071"/>
    <w:rsid w:val="00C80065"/>
    <w:rsid w:val="00C9275F"/>
    <w:rsid w:val="00C9311D"/>
    <w:rsid w:val="00CA11FF"/>
    <w:rsid w:val="00CA35B2"/>
    <w:rsid w:val="00CA7596"/>
    <w:rsid w:val="00CB1BE9"/>
    <w:rsid w:val="00CC4F56"/>
    <w:rsid w:val="00CF00B3"/>
    <w:rsid w:val="00CF3A14"/>
    <w:rsid w:val="00CF40BF"/>
    <w:rsid w:val="00CF4294"/>
    <w:rsid w:val="00D04354"/>
    <w:rsid w:val="00D04974"/>
    <w:rsid w:val="00D06716"/>
    <w:rsid w:val="00D10701"/>
    <w:rsid w:val="00D13EA7"/>
    <w:rsid w:val="00D142C8"/>
    <w:rsid w:val="00D30FD9"/>
    <w:rsid w:val="00D37812"/>
    <w:rsid w:val="00D400EC"/>
    <w:rsid w:val="00D447E3"/>
    <w:rsid w:val="00D56457"/>
    <w:rsid w:val="00D61992"/>
    <w:rsid w:val="00D61FBA"/>
    <w:rsid w:val="00D647D8"/>
    <w:rsid w:val="00D6587F"/>
    <w:rsid w:val="00D81385"/>
    <w:rsid w:val="00D974B2"/>
    <w:rsid w:val="00DA5073"/>
    <w:rsid w:val="00DB0EC6"/>
    <w:rsid w:val="00DB2FD4"/>
    <w:rsid w:val="00DB399D"/>
    <w:rsid w:val="00DB44D6"/>
    <w:rsid w:val="00DB4C8C"/>
    <w:rsid w:val="00DD6E90"/>
    <w:rsid w:val="00DE1446"/>
    <w:rsid w:val="00DE58E9"/>
    <w:rsid w:val="00DE5BBE"/>
    <w:rsid w:val="00DF3156"/>
    <w:rsid w:val="00DF37C4"/>
    <w:rsid w:val="00DF569B"/>
    <w:rsid w:val="00E138E2"/>
    <w:rsid w:val="00E17FE1"/>
    <w:rsid w:val="00E26F2C"/>
    <w:rsid w:val="00E428D2"/>
    <w:rsid w:val="00E44120"/>
    <w:rsid w:val="00E46FF0"/>
    <w:rsid w:val="00E47DBD"/>
    <w:rsid w:val="00E5693E"/>
    <w:rsid w:val="00E60B6E"/>
    <w:rsid w:val="00E64840"/>
    <w:rsid w:val="00E64C36"/>
    <w:rsid w:val="00E70B68"/>
    <w:rsid w:val="00E7346A"/>
    <w:rsid w:val="00E737E0"/>
    <w:rsid w:val="00E7709B"/>
    <w:rsid w:val="00E83F65"/>
    <w:rsid w:val="00E95750"/>
    <w:rsid w:val="00EA2DD5"/>
    <w:rsid w:val="00EA2FA3"/>
    <w:rsid w:val="00EA7A10"/>
    <w:rsid w:val="00EB49BF"/>
    <w:rsid w:val="00EB7C7A"/>
    <w:rsid w:val="00EB7CE7"/>
    <w:rsid w:val="00EC4EA3"/>
    <w:rsid w:val="00EC5706"/>
    <w:rsid w:val="00ED631E"/>
    <w:rsid w:val="00ED6FDA"/>
    <w:rsid w:val="00F13149"/>
    <w:rsid w:val="00F14CD7"/>
    <w:rsid w:val="00F161DF"/>
    <w:rsid w:val="00F1708D"/>
    <w:rsid w:val="00F2009C"/>
    <w:rsid w:val="00F35065"/>
    <w:rsid w:val="00F44ABE"/>
    <w:rsid w:val="00F45FD4"/>
    <w:rsid w:val="00F5651A"/>
    <w:rsid w:val="00F5724F"/>
    <w:rsid w:val="00F95ED2"/>
    <w:rsid w:val="00F97365"/>
    <w:rsid w:val="00FA1C25"/>
    <w:rsid w:val="00FA30FF"/>
    <w:rsid w:val="00FB0DCF"/>
    <w:rsid w:val="00FB431F"/>
    <w:rsid w:val="00FB4C63"/>
    <w:rsid w:val="00FB4F1D"/>
    <w:rsid w:val="00FC60E3"/>
    <w:rsid w:val="00FD2EBD"/>
    <w:rsid w:val="00FE3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6E020"/>
  <w15:docId w15:val="{E08132D1-20A8-448B-BA49-08DEE27D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C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37812"/>
    <w:pPr>
      <w:spacing w:after="0" w:line="240" w:lineRule="auto"/>
    </w:pPr>
    <w:rPr>
      <w:sz w:val="20"/>
      <w:szCs w:val="20"/>
      <w:lang w:eastAsia="ru-RU"/>
    </w:rPr>
  </w:style>
  <w:style w:type="character" w:customStyle="1" w:styleId="a4">
    <w:name w:val="Текст сноски Знак"/>
    <w:link w:val="a3"/>
    <w:uiPriority w:val="99"/>
    <w:semiHidden/>
    <w:locked/>
    <w:rsid w:val="00D37812"/>
    <w:rPr>
      <w:rFonts w:cs="Times New Roman"/>
      <w:sz w:val="20"/>
    </w:rPr>
  </w:style>
  <w:style w:type="character" w:styleId="a5">
    <w:name w:val="footnote reference"/>
    <w:uiPriority w:val="99"/>
    <w:semiHidden/>
    <w:rsid w:val="00D37812"/>
    <w:rPr>
      <w:rFonts w:cs="Times New Roman"/>
      <w:vertAlign w:val="superscript"/>
    </w:rPr>
  </w:style>
  <w:style w:type="paragraph" w:styleId="a6">
    <w:name w:val="List Paragraph"/>
    <w:basedOn w:val="a"/>
    <w:uiPriority w:val="99"/>
    <w:qFormat/>
    <w:rsid w:val="00A9143C"/>
    <w:pPr>
      <w:ind w:left="720"/>
      <w:contextualSpacing/>
    </w:pPr>
  </w:style>
  <w:style w:type="paragraph" w:styleId="a7">
    <w:name w:val="footer"/>
    <w:basedOn w:val="a"/>
    <w:link w:val="a8"/>
    <w:uiPriority w:val="99"/>
    <w:rsid w:val="008975CB"/>
    <w:pPr>
      <w:tabs>
        <w:tab w:val="center" w:pos="4677"/>
        <w:tab w:val="right" w:pos="9355"/>
      </w:tabs>
    </w:pPr>
    <w:rPr>
      <w:sz w:val="20"/>
      <w:szCs w:val="20"/>
    </w:rPr>
  </w:style>
  <w:style w:type="character" w:customStyle="1" w:styleId="a8">
    <w:name w:val="Нижний колонтитул Знак"/>
    <w:link w:val="a7"/>
    <w:uiPriority w:val="99"/>
    <w:semiHidden/>
    <w:locked/>
    <w:rsid w:val="00891053"/>
    <w:rPr>
      <w:rFonts w:cs="Times New Roman"/>
      <w:lang w:eastAsia="en-US"/>
    </w:rPr>
  </w:style>
  <w:style w:type="character" w:styleId="a9">
    <w:name w:val="page number"/>
    <w:uiPriority w:val="99"/>
    <w:rsid w:val="008975CB"/>
    <w:rPr>
      <w:rFonts w:cs="Times New Roman"/>
    </w:rPr>
  </w:style>
  <w:style w:type="character" w:styleId="aa">
    <w:name w:val="Hyperlink"/>
    <w:uiPriority w:val="99"/>
    <w:semiHidden/>
    <w:rsid w:val="000958EF"/>
    <w:rPr>
      <w:rFonts w:cs="Times New Roman"/>
      <w:color w:val="0000FF"/>
      <w:u w:val="single"/>
    </w:rPr>
  </w:style>
  <w:style w:type="paragraph" w:customStyle="1" w:styleId="CharChar">
    <w:name w:val="Char Char"/>
    <w:basedOn w:val="a"/>
    <w:uiPriority w:val="99"/>
    <w:rsid w:val="00834A36"/>
    <w:pPr>
      <w:spacing w:after="160" w:line="240" w:lineRule="exact"/>
    </w:pPr>
    <w:rPr>
      <w:rFonts w:ascii="Verdana" w:eastAsia="Batang" w:hAnsi="Verdana" w:cs="Verdana"/>
      <w:sz w:val="20"/>
      <w:szCs w:val="20"/>
      <w:lang w:val="en-US"/>
    </w:rPr>
  </w:style>
  <w:style w:type="paragraph" w:customStyle="1" w:styleId="Iauiue">
    <w:name w:val="Iau?iue"/>
    <w:uiPriority w:val="99"/>
    <w:rsid w:val="00924022"/>
    <w:pPr>
      <w:overflowPunct w:val="0"/>
      <w:autoSpaceDE w:val="0"/>
      <w:autoSpaceDN w:val="0"/>
      <w:adjustRightInd w:val="0"/>
      <w:textAlignment w:val="baseline"/>
    </w:pPr>
    <w:rPr>
      <w:rFonts w:ascii="Times New Roman" w:hAnsi="Times New Roman"/>
      <w:lang w:val="en-US"/>
    </w:rPr>
  </w:style>
  <w:style w:type="paragraph" w:styleId="ab">
    <w:name w:val="header"/>
    <w:basedOn w:val="a"/>
    <w:link w:val="ac"/>
    <w:uiPriority w:val="99"/>
    <w:unhideWhenUsed/>
    <w:rsid w:val="00A05A47"/>
    <w:pPr>
      <w:tabs>
        <w:tab w:val="center" w:pos="4677"/>
        <w:tab w:val="right" w:pos="9355"/>
      </w:tabs>
    </w:pPr>
  </w:style>
  <w:style w:type="character" w:customStyle="1" w:styleId="ac">
    <w:name w:val="Верхний колонтитул Знак"/>
    <w:link w:val="ab"/>
    <w:uiPriority w:val="99"/>
    <w:rsid w:val="00A05A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3736">
      <w:marLeft w:val="0"/>
      <w:marRight w:val="0"/>
      <w:marTop w:val="0"/>
      <w:marBottom w:val="0"/>
      <w:divBdr>
        <w:top w:val="none" w:sz="0" w:space="0" w:color="auto"/>
        <w:left w:val="none" w:sz="0" w:space="0" w:color="auto"/>
        <w:bottom w:val="none" w:sz="0" w:space="0" w:color="auto"/>
        <w:right w:val="none" w:sz="0" w:space="0" w:color="auto"/>
      </w:divBdr>
    </w:div>
    <w:div w:id="1548103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tiger.com/wkp/ru/%D0%9C%D0%B0%D0%BD%D1%81%D0%B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adtiger.com/wkp/ru/%D0%A5%D0%B0%D0%BD%D1%82%D1%8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adtiger.com/wkp/ru/%D0%A7%D1%83%D0%BB%D1%8B%D0%BC%D1%86%D1%8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adtiger.com/wkp/ru/%D0%A1%D0%B8%D0%B1%D0%B8%D1%80%D1%81%D0%BA%D0%B8%D0%B5_%D1%82%D0%B0%D1%82%D0%B0%D1%80%D1%8B" TargetMode="External"/><Relationship Id="rId4" Type="http://schemas.openxmlformats.org/officeDocument/2006/relationships/webSettings" Target="webSettings.xml"/><Relationship Id="rId9" Type="http://schemas.openxmlformats.org/officeDocument/2006/relationships/hyperlink" Target="https://readtiger.com/wkp/ru/%D0%A1%D0%B5%D0%BB%D1%8C%D0%BA%D1%83%D0%BF%D1%8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6B4A7-C22E-4C3F-AAAD-1E0FA88E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7829</TotalTime>
  <Pages>10</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Олег Кардаш</cp:lastModifiedBy>
  <cp:revision>104</cp:revision>
  <dcterms:created xsi:type="dcterms:W3CDTF">2017-05-09T17:56:00Z</dcterms:created>
  <dcterms:modified xsi:type="dcterms:W3CDTF">2018-10-12T09:20:00Z</dcterms:modified>
</cp:coreProperties>
</file>